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0D" w:rsidRDefault="008E1C0D" w:rsidP="008E1C0D">
      <w:pPr>
        <w:suppressAutoHyphens/>
        <w:autoSpaceDE w:val="0"/>
        <w:ind w:left="426" w:right="119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E1C0D" w:rsidRDefault="008E1C0D" w:rsidP="008E1C0D">
      <w:pPr>
        <w:spacing w:after="40"/>
        <w:ind w:left="426" w:right="119" w:hanging="284"/>
        <w:jc w:val="right"/>
        <w:rPr>
          <w:rFonts w:ascii="Times New Roman" w:eastAsiaTheme="minorHAnsi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Załącznik nr 7 do SIWZ</w:t>
      </w:r>
    </w:p>
    <w:p w:rsidR="008E1C0D" w:rsidRDefault="008E1C0D" w:rsidP="008E1C0D">
      <w:pPr>
        <w:keepNext/>
        <w:ind w:left="426" w:right="119" w:hanging="284"/>
        <w:jc w:val="right"/>
        <w:outlineLvl w:val="0"/>
        <w:rPr>
          <w:rFonts w:ascii="Times New Roman" w:eastAsia="Times New Roman" w:hAnsi="Times New Roman" w:cs="Times New Roman"/>
          <w:b/>
          <w:bCs/>
          <w:szCs w:val="22"/>
        </w:rPr>
      </w:pPr>
    </w:p>
    <w:p w:rsidR="008E1C0D" w:rsidRDefault="008E1C0D" w:rsidP="008E1C0D">
      <w:pPr>
        <w:keepNext/>
        <w:ind w:left="426" w:right="119" w:hanging="28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8E1C0D" w:rsidRDefault="008E1C0D" w:rsidP="008E1C0D">
      <w:pPr>
        <w:ind w:left="426" w:right="119" w:hanging="284"/>
        <w:rPr>
          <w:rFonts w:ascii="Times New Roman" w:eastAsia="Times New Roman" w:hAnsi="Times New Roman" w:cs="Times New Roman"/>
        </w:rPr>
      </w:pPr>
    </w:p>
    <w:p w:rsidR="008E1C0D" w:rsidRDefault="008E1C0D" w:rsidP="008C6331">
      <w:pPr>
        <w:spacing w:after="240"/>
        <w:ind w:left="426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8E1C0D" w:rsidRDefault="008E1C0D" w:rsidP="008C6331">
      <w:pPr>
        <w:spacing w:line="360" w:lineRule="auto"/>
        <w:ind w:left="426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8E1C0D" w:rsidRDefault="008E1C0D" w:rsidP="008C6331">
      <w:pPr>
        <w:spacing w:line="360" w:lineRule="auto"/>
        <w:ind w:left="426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8E1C0D" w:rsidRPr="008C6331" w:rsidRDefault="008E1C0D" w:rsidP="008C6331">
      <w:pPr>
        <w:spacing w:line="360" w:lineRule="auto"/>
        <w:ind w:left="426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8E1C0D" w:rsidRDefault="008E1C0D" w:rsidP="008C6331">
      <w:pPr>
        <w:spacing w:line="360" w:lineRule="auto"/>
        <w:ind w:left="426" w:right="11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</w:t>
      </w:r>
      <w:r w:rsidR="00F80A75">
        <w:rPr>
          <w:rFonts w:ascii="Times New Roman" w:eastAsia="Times New Roman" w:hAnsi="Times New Roman" w:cs="Times New Roman"/>
          <w:b/>
        </w:rPr>
        <w:t>numer WI.271.4.2020</w:t>
      </w:r>
      <w:r>
        <w:rPr>
          <w:rFonts w:ascii="Times New Roman" w:eastAsia="Times New Roman" w:hAnsi="Times New Roman" w:cs="Times New Roman"/>
          <w:b/>
        </w:rPr>
        <w:t>.KOI pn: „Dostawa i montaż hali pneumatycznej  nad istniejącym boiskiem przy Publicznej Szkole Podstawowej Nr 1 w Grójcu</w:t>
      </w:r>
      <w:r>
        <w:rPr>
          <w:rFonts w:ascii="Times New Roman" w:eastAsia="Times New Roman" w:hAnsi="Times New Roman" w:cs="Times New Roman"/>
          <w:b/>
          <w:i/>
        </w:rPr>
        <w:t xml:space="preserve">” </w:t>
      </w:r>
    </w:p>
    <w:p w:rsidR="008E1C0D" w:rsidRDefault="008E1C0D" w:rsidP="008C6331">
      <w:pPr>
        <w:spacing w:line="360" w:lineRule="auto"/>
        <w:ind w:left="426" w:right="1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8E1C0D" w:rsidRDefault="008E1C0D" w:rsidP="008E1C0D">
      <w:pPr>
        <w:pStyle w:val="Teksttreci30"/>
        <w:shd w:val="clear" w:color="auto" w:fill="auto"/>
        <w:spacing w:line="360" w:lineRule="auto"/>
        <w:ind w:left="426" w:right="119" w:hanging="284"/>
        <w:jc w:val="center"/>
      </w:pP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t>§ 1</w:t>
      </w: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t>PRZEDMIOT UMOWY</w:t>
      </w:r>
    </w:p>
    <w:p w:rsidR="008E1C0D" w:rsidRDefault="008E1C0D" w:rsidP="008C6331">
      <w:pPr>
        <w:pStyle w:val="Teksttreci30"/>
        <w:numPr>
          <w:ilvl w:val="0"/>
          <w:numId w:val="1"/>
        </w:numPr>
        <w:shd w:val="clear" w:color="auto" w:fill="auto"/>
        <w:tabs>
          <w:tab w:val="left" w:pos="330"/>
        </w:tabs>
        <w:spacing w:line="360" w:lineRule="auto"/>
        <w:ind w:right="261" w:firstLine="0"/>
        <w:jc w:val="both"/>
      </w:pPr>
      <w:r>
        <w:rPr>
          <w:rStyle w:val="Teksttreci3Bezpogrubienia"/>
          <w:b/>
          <w:bCs/>
        </w:rPr>
        <w:t xml:space="preserve">Zamawiający zleca a Wykonawca przyjmuje do wykonania </w:t>
      </w:r>
      <w:r>
        <w:t xml:space="preserve">w formule „zaprojektuj i wybuduj” zadanie pod nazwą „Dostawa i montaż hali pneumatycznej  nad istniejącym boiskiem przy Publicznej Szkole Podstawowej Nr 1 w Grójcu”, </w:t>
      </w:r>
      <w:r>
        <w:rPr>
          <w:rStyle w:val="Teksttreci3Bezpogrubienia"/>
          <w:b/>
          <w:bCs/>
        </w:rPr>
        <w:t>dalej jako Przedmiot umowy.</w:t>
      </w:r>
    </w:p>
    <w:p w:rsidR="008E1C0D" w:rsidRDefault="008E1C0D" w:rsidP="008C633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Przedmiot umowy obejmuje:</w:t>
      </w:r>
    </w:p>
    <w:p w:rsidR="008E1C0D" w:rsidRDefault="008E1C0D" w:rsidP="008C6331">
      <w:pPr>
        <w:pStyle w:val="Teksttreci20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60" w:lineRule="auto"/>
        <w:ind w:right="261" w:firstLine="0"/>
      </w:pPr>
      <w:r>
        <w:t>opracowanie dokumentacji projektowej,</w:t>
      </w:r>
    </w:p>
    <w:p w:rsidR="008E1C0D" w:rsidRDefault="008E1C0D" w:rsidP="008C6331">
      <w:pPr>
        <w:pStyle w:val="Teksttreci20"/>
        <w:numPr>
          <w:ilvl w:val="0"/>
          <w:numId w:val="2"/>
        </w:numPr>
        <w:shd w:val="clear" w:color="auto" w:fill="auto"/>
        <w:tabs>
          <w:tab w:val="left" w:pos="747"/>
        </w:tabs>
        <w:spacing w:before="0" w:line="360" w:lineRule="auto"/>
        <w:ind w:right="261" w:firstLine="0"/>
      </w:pPr>
      <w:r>
        <w:t>wykonanie robót budowlanych zgodnie z projektem.</w:t>
      </w:r>
    </w:p>
    <w:p w:rsidR="008E1C0D" w:rsidRDefault="008E1C0D" w:rsidP="008C633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Szczegółowy zakres Przedmiotu umowy określa program funkcjonalno-użytkowy (stanowiący załącznik nr 1 do niniejszej umowy).</w:t>
      </w:r>
    </w:p>
    <w:p w:rsidR="008E1C0D" w:rsidRDefault="008E1C0D" w:rsidP="008C633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Przedmiot zamówienia musi być wykonany zgodnie ze sztuką budowlaną, zasadami wiedzy technicznej, obowiązującymi normami.</w:t>
      </w:r>
    </w:p>
    <w:p w:rsidR="008E1C0D" w:rsidRDefault="008E1C0D" w:rsidP="008C6331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300" w:line="360" w:lineRule="auto"/>
        <w:ind w:right="261" w:firstLine="0"/>
      </w:pPr>
      <w:r>
        <w:t>Przedmiot umowy zostanie zrealizowany z zastosowaniem nowych materiałów i urządzeń posiadających wymagane przepisami dopuszczenia do stosowania w budownictwie oraz zgodnych z wymaganiami Zamawiającego.</w:t>
      </w:r>
    </w:p>
    <w:p w:rsidR="00F47192" w:rsidRDefault="00F47192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lastRenderedPageBreak/>
        <w:t>§ 2</w:t>
      </w: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t>WYNAGRODZENIE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360" w:lineRule="auto"/>
        <w:ind w:right="261" w:firstLine="0"/>
      </w:pPr>
      <w:r>
        <w:t>Strony ustalają, że obowiązującą ich formą wynagrodzenia, zgodnie ze specyfikacją istotnych warunków zamówienia oraz ofertą Wykonawcy (załącznik nr 2 do niniejszej umowy) wybraną w trybie przetargu nieograniczonego, jest wynagrodzenie ryczałtowe.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Wynagrodzenie, o którym mowa w ust. 1 wynosi:</w:t>
      </w:r>
    </w:p>
    <w:p w:rsidR="008E1C0D" w:rsidRDefault="008E1C0D" w:rsidP="008C6331">
      <w:pPr>
        <w:pStyle w:val="Teksttreci20"/>
        <w:shd w:val="clear" w:color="auto" w:fill="auto"/>
        <w:tabs>
          <w:tab w:val="left" w:pos="354"/>
        </w:tabs>
        <w:spacing w:before="0" w:line="360" w:lineRule="auto"/>
        <w:ind w:left="426" w:right="261" w:firstLine="0"/>
        <w:rPr>
          <w:b/>
        </w:rPr>
      </w:pPr>
      <w:r>
        <w:rPr>
          <w:b/>
        </w:rPr>
        <w:t>kwota netto: …………………. zł (słownie netto: ………………………………….….…./100)</w:t>
      </w:r>
    </w:p>
    <w:p w:rsidR="008E1C0D" w:rsidRDefault="008E1C0D" w:rsidP="008C6331">
      <w:pPr>
        <w:pStyle w:val="Teksttreci20"/>
        <w:shd w:val="clear" w:color="auto" w:fill="auto"/>
        <w:tabs>
          <w:tab w:val="left" w:pos="354"/>
        </w:tabs>
        <w:spacing w:before="0" w:line="360" w:lineRule="auto"/>
        <w:ind w:left="426" w:right="261" w:firstLine="0"/>
        <w:rPr>
          <w:b/>
        </w:rPr>
      </w:pPr>
      <w:r>
        <w:rPr>
          <w:b/>
        </w:rPr>
        <w:t>podatek VAT: ……………….. zł (słownie kwota podatku: ………………….…….….../100)</w:t>
      </w:r>
    </w:p>
    <w:p w:rsidR="008E1C0D" w:rsidRDefault="008E1C0D" w:rsidP="008C6331">
      <w:pPr>
        <w:pStyle w:val="Teksttreci20"/>
        <w:shd w:val="clear" w:color="auto" w:fill="auto"/>
        <w:tabs>
          <w:tab w:val="left" w:leader="dot" w:pos="3250"/>
          <w:tab w:val="left" w:leader="dot" w:pos="8126"/>
        </w:tabs>
        <w:spacing w:before="0" w:line="360" w:lineRule="auto"/>
        <w:ind w:left="426" w:right="261" w:firstLine="0"/>
        <w:rPr>
          <w:b/>
        </w:rPr>
      </w:pPr>
      <w:r>
        <w:rPr>
          <w:rStyle w:val="Teksttreci2Pogrubienie"/>
        </w:rPr>
        <w:t xml:space="preserve">kwota brutto:…………………. zł </w:t>
      </w:r>
      <w:r>
        <w:rPr>
          <w:b/>
        </w:rPr>
        <w:t>(słownie brutto:…………………….……………. /100).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Zamawiający nie przewiduje wypłaty zaliczek w celu wykonania całości zamówienia.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>Wynagrodzenie, o którym mowa w ust. 2 niniejszego paragrafu obejmuje wszystkie koszty wykonania opracowania projektu, o którym mowa w § 1 ust. 2 pkt 1 oraz robót budowlanych,                  o których mowa w § 1 ust. 2 pkt 2 jak i inne koszty niezbędne do realizacji Przedmiotu umowy, włącznie z opłatami wszystkich świadczeń na rzecz usługodawców (opłaty za wodę, energię elektryczną i cieplną, zorganizowania zaplecza, itp.). Wynagrodzenie uwzględnia wszystkie prace i czynności, które są niezbędne do osiągnięcia zakładanych parametrów technicznych inwestycji w stanie gotowym do przekazania do eksploatacji.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>Wynagrodzenie określone w ust. 2 obejmuje ryzyko i odpowiedzialność Wykonawcy za prawidłowe oszacowanie wszelkich kosztów związanych z realizacją robót stanowiących Przedmiot umowy, a także inne nieprzewidziane czynniki mające lub mogące mieć wpływ na te koszty.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>Wynagrodzenie określone w ust. 2 zawiera wszelkie koszty niezbędne do zrealizowania zamówienia wynikające z dokumentacji jak również w niej nie ujęte, a bez których nie można wykonać zamówienia.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>Wykonawca nie może żądać podwyższenia wynagrodzenia, nawet jeśliby w czasie zawarcia umowy nie można było przewidzieć rozmiaru lub kosztów wszystkich prac.</w:t>
      </w:r>
    </w:p>
    <w:p w:rsidR="008E1C0D" w:rsidRDefault="008E1C0D" w:rsidP="008C633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320" w:line="360" w:lineRule="auto"/>
        <w:ind w:right="261" w:firstLine="0"/>
      </w:pPr>
      <w:r>
        <w:t>Wykonawcy nie przysługuje prawo dochodzenia zmiany wynagrodzenia, jeśli zmiana ta wynikałaby z niestarannego obliczenia ceny oferty.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0" w:name="bookmark0"/>
      <w:r>
        <w:t>§ 3</w:t>
      </w:r>
      <w:bookmarkEnd w:id="0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" w:name="bookmark1"/>
      <w:r>
        <w:t>PŁATNOŚCI</w:t>
      </w:r>
      <w:bookmarkEnd w:id="1"/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 xml:space="preserve">Wykonawca będzie wystawiał faktury </w:t>
      </w:r>
      <w:r>
        <w:rPr>
          <w:lang w:bidi="en-US"/>
        </w:rPr>
        <w:t>VAT:</w:t>
      </w:r>
    </w:p>
    <w:p w:rsidR="008E1C0D" w:rsidRDefault="008E1C0D" w:rsidP="008C6331">
      <w:pPr>
        <w:pStyle w:val="Teksttreci20"/>
        <w:numPr>
          <w:ilvl w:val="0"/>
          <w:numId w:val="5"/>
        </w:numPr>
        <w:shd w:val="clear" w:color="auto" w:fill="auto"/>
        <w:tabs>
          <w:tab w:val="left" w:pos="863"/>
        </w:tabs>
        <w:spacing w:before="0" w:line="360" w:lineRule="auto"/>
        <w:ind w:right="261" w:firstLine="0"/>
      </w:pPr>
      <w:r>
        <w:t>za opracowanie dokumentacji projektowej, o której mowa w § 1 ust. 2 pkt 1. podstawą wystawienia faktury będzie podpisany przez Zamawiającego i Wykonawcę protokół odbioru dokumentacji.</w:t>
      </w:r>
    </w:p>
    <w:p w:rsidR="008E1C0D" w:rsidRDefault="008E1C0D" w:rsidP="008C6331">
      <w:pPr>
        <w:pStyle w:val="Teksttreci20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360" w:lineRule="auto"/>
        <w:ind w:right="261" w:firstLine="0"/>
      </w:pPr>
      <w:r>
        <w:t xml:space="preserve">za wykonanie robót budowlanych, o których mowa w § 1 ust. 2 pkt 2. podstawą wystawienia </w:t>
      </w:r>
      <w:r>
        <w:lastRenderedPageBreak/>
        <w:t>faktury będzie podpisany przez Zamawiającego i Wykonawcę protokół końcowego odbioru Przedmiotu umowy określony w § 12 ust. 24 umowy.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>Faktura, o której mowa w ust. 1 pkt 2 płatna będzie po przedstawieniu przez Wykonawcę protokołu końcowego odbioru robót oraz przedłożeniu w ciągu 14 dni od daty złożenia faktury Zamawiającemu dowodu zapłaty przez Wykonawcę wymaganego wynagrodzenia Podwykonawcy i dalszemu Podwykonawcy potwierdzające rozliczenie się Wykonawcy z Podwykonawcą w zakresie wszelkich zobowiązań wynikających z udziału Podwykonawcy w realizacji robót w zakresie objętym fakturą. Za dowód zapłaty należy rozumieć potwierdzoną za zgodność z oryginałem kopię przelewu płatności na konto Podwykonawcy lub dalszego Podwykonawcy.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 xml:space="preserve">Prawidłowo wystawione faktury, o których mowa z ust. 1 zapłacone zostaną przez Zamawiającego w ciągu 30 dni  licząc od daty ich doręczenia. 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60" w:lineRule="auto"/>
        <w:ind w:right="261" w:firstLine="0"/>
      </w:pPr>
      <w:r>
        <w:t xml:space="preserve">W przypadku nierozliczenia się Wykonawcy z Podwykonawcami za wykonane przez nich roboty budowlane, dostawy lub usługi odebrane przez Zamawiającego protokołem odbioru przejściowego lub końcowego w terminie do 14 dni od daty przekazania Zamawiającemu faktury, Zamawiający zmniejszy wartość wynagrodzenia Wykonawcy o kwotę wynagrodzenia należnego podwykonawcom, które może zostać im wypłacone </w:t>
      </w:r>
      <w:r>
        <w:rPr>
          <w:rFonts w:eastAsiaTheme="minorEastAsia"/>
        </w:rPr>
        <w:t>po przedłożeniu przez nich Zamawiającemu stosownych faktur</w:t>
      </w:r>
      <w:r>
        <w:t>. Bezpośrednia zapłata obejmuje wyłącznie należne wynagrodzenie, bez odsetek należnych Podwykonawcy.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88"/>
        </w:tabs>
        <w:spacing w:before="0" w:line="360" w:lineRule="auto"/>
        <w:ind w:right="261" w:firstLine="0"/>
      </w:pPr>
      <w:r>
        <w:t>Przed dokonaniem bezpośredniej zapłaty Zamawiający umożliwi Wykonawcy zgłoszenie pisemnych uwag dotyczących zasadności bezpośredniej zapłaty wynagrodzenia Podwykonawcy lub dalszemu Podwykonawcy, w terminie 7 dni od dnia doręczenia tej informacji Wykonawcy.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88"/>
        </w:tabs>
        <w:spacing w:before="0" w:line="360" w:lineRule="auto"/>
        <w:ind w:right="261" w:firstLine="0"/>
      </w:pPr>
      <w:r>
        <w:t>Zamawiający dokonuje bezpośredniej zapłaty wymagalnego wynagrodzenia przysługującego Podwykonawcy lub dalszemu Podwykonawcy, którzy zawarli zaakceptowane przez Zamawiającego umowy o podwykonawstwo, których przedmiotem są roboty budowlane lub zawarli przedłożone Zamawiającemu umowy o podwykonawstwo, których przedmiotem są usługi lub dostawy, w przypadku uchylenia się (po bezskutecznym dwukrotnym wezwaniu przez Zamawiającego do przedstawienia dowodów zapłaty) od obowiązku zapłaty odpowiednio przez Wykonawcę lub Podwykonawcę zamówienia na roboty budowlane, usługi lub dostawy. Wynagrodzenie, o którym mowa, dotyczy wyłącznie należności powstałych po zaakceptowaniu przez Zamawiającego umowy o podwykonawstwo w przypadku robót budowlanych lub ich przedłożeniu Zamawiającemu w przypadku usług i dostaw.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388"/>
        </w:tabs>
        <w:spacing w:before="0" w:line="360" w:lineRule="auto"/>
        <w:ind w:right="261" w:firstLine="0"/>
      </w:pPr>
      <w:r>
        <w:t>W przypadku zgłoszenia uwag, o których mowa w ust. 5, w terminie wskazanym przez Zamawiającego, Zamawiający może:</w:t>
      </w:r>
    </w:p>
    <w:p w:rsidR="008E1C0D" w:rsidRDefault="008E1C0D" w:rsidP="008C6331">
      <w:pPr>
        <w:pStyle w:val="Teksttreci20"/>
        <w:numPr>
          <w:ilvl w:val="0"/>
          <w:numId w:val="6"/>
        </w:numPr>
        <w:shd w:val="clear" w:color="auto" w:fill="auto"/>
        <w:tabs>
          <w:tab w:val="left" w:pos="791"/>
        </w:tabs>
        <w:spacing w:before="0" w:line="360" w:lineRule="auto"/>
        <w:ind w:right="261" w:firstLine="0"/>
      </w:pPr>
      <w:r>
        <w:t>nie dokonać bezpośredniej zapłaty wynagrodzenia Podwykonawcy lub dalszemu Podwykonawcy, jeżeli Wykonawca wykaże niezasadność takiej zapłaty,</w:t>
      </w:r>
    </w:p>
    <w:p w:rsidR="008E1C0D" w:rsidRDefault="008E1C0D" w:rsidP="008C6331">
      <w:pPr>
        <w:pStyle w:val="Teksttreci20"/>
        <w:numPr>
          <w:ilvl w:val="0"/>
          <w:numId w:val="6"/>
        </w:numPr>
        <w:shd w:val="clear" w:color="auto" w:fill="auto"/>
        <w:tabs>
          <w:tab w:val="left" w:pos="815"/>
        </w:tabs>
        <w:spacing w:before="0" w:line="360" w:lineRule="auto"/>
        <w:ind w:right="261" w:firstLine="0"/>
      </w:pPr>
      <w:r>
        <w:lastRenderedPageBreak/>
        <w:t>złożyć do depozytu sądowego kwotę potrzebną na pokrycie wynagrodzenia Podwykonawcy  lub dalszego Podwykonawcy, w przypadku istnienia zasadniczej wątpliwości co do wysokości  należnej zapłaty lub podmiotu, któremu płatność się należy,</w:t>
      </w:r>
    </w:p>
    <w:p w:rsidR="008E1C0D" w:rsidRDefault="008E1C0D" w:rsidP="008C6331">
      <w:pPr>
        <w:pStyle w:val="Teksttreci20"/>
        <w:numPr>
          <w:ilvl w:val="0"/>
          <w:numId w:val="6"/>
        </w:numPr>
        <w:shd w:val="clear" w:color="auto" w:fill="auto"/>
        <w:tabs>
          <w:tab w:val="left" w:pos="815"/>
        </w:tabs>
        <w:spacing w:before="0" w:line="360" w:lineRule="auto"/>
        <w:ind w:right="261" w:firstLine="0"/>
      </w:pPr>
      <w:r>
        <w:t>dokonać bezpośredniej zapłaty wynagrodzenia Podwykonawcy lub dalszemu Podwykonawcy, jeżeli Podwykonawca lub dalszy Podwykonawca wykaże zasadność takiej zapłaty.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W przypadku dokonania bezpośredniej zapłaty Podwykonawcy lub dalszemu Podwykonawcy, o których mowa w ust. 6, Zamawiający potrąca kwotę wypłaconego wynagrodzenia z wynagrodzenia należnego Wykonawcy.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Strony ustalają, że w zakresie stosunków wewnętrznych odpowiedzialności solidarnej w stosunku do podwykonawców, Zamawiający jest uprawniony do otrzymania od Wykonawcy zwrotu całości wypłaconego podwykonawcy wynagrodzenia.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Terminem zapłaty jest data obciążenia rachunku bankowego Zamawiającego.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Zamawiający oświadcza, że będzie dokonywał płatności za wykonany Przedmiot umowy z zastosowaniem mechanizmu podzielonej płatności.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  <w:tab w:val="left" w:leader="dot" w:pos="8971"/>
        </w:tabs>
        <w:spacing w:before="0" w:line="360" w:lineRule="auto"/>
        <w:ind w:right="261" w:firstLine="0"/>
      </w:pPr>
      <w:r>
        <w:t>Konto bankowe Wykonawcy, na które wypłacone zostanie wynagrodzenie……………………..</w:t>
      </w:r>
      <w:r>
        <w:tab/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Wykonawca oświadcza, że wskazany w umowie rachunek bankowy jest rachunkiem rozliczeniowym służącym wyłącznie dla celów rozliczeń z tytułu prowadzenia przez niego działalności gospodarczej.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Wykonawca nie może dokonać cesji żadnych praw i roszczeń lub przeniesienia obowiązków wynikających z umowy na rzecz osoby trzeciej bez uprzedniej pisemnej zgody Zamawiającego.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after="104" w:line="360" w:lineRule="auto"/>
        <w:ind w:right="261" w:firstLine="0"/>
      </w:pPr>
      <w:r>
        <w:t>Fakturę należy wystawić na:</w:t>
      </w:r>
    </w:p>
    <w:p w:rsidR="008E1C0D" w:rsidRDefault="008E1C0D" w:rsidP="008C6331">
      <w:pPr>
        <w:pStyle w:val="Teksttreci30"/>
        <w:numPr>
          <w:ilvl w:val="0"/>
          <w:numId w:val="7"/>
        </w:numPr>
        <w:shd w:val="clear" w:color="auto" w:fill="auto"/>
        <w:tabs>
          <w:tab w:val="left" w:pos="801"/>
        </w:tabs>
        <w:spacing w:after="50" w:line="360" w:lineRule="auto"/>
        <w:ind w:right="261" w:firstLine="0"/>
        <w:jc w:val="both"/>
        <w:rPr>
          <w:b w:val="0"/>
        </w:rPr>
      </w:pPr>
      <w:r>
        <w:rPr>
          <w:b w:val="0"/>
        </w:rPr>
        <w:t>nabywca: Gmina Grójec, ul. Piłsudskiego 47, 05-600 Grójec, NIP: 797-20-11-265,</w:t>
      </w:r>
    </w:p>
    <w:p w:rsidR="008E1C0D" w:rsidRDefault="008E1C0D" w:rsidP="008C6331">
      <w:pPr>
        <w:pStyle w:val="Teksttreci30"/>
        <w:numPr>
          <w:ilvl w:val="0"/>
          <w:numId w:val="7"/>
        </w:numPr>
        <w:shd w:val="clear" w:color="auto" w:fill="auto"/>
        <w:tabs>
          <w:tab w:val="left" w:pos="815"/>
        </w:tabs>
        <w:spacing w:line="360" w:lineRule="auto"/>
        <w:ind w:right="261" w:firstLine="0"/>
        <w:jc w:val="both"/>
        <w:rPr>
          <w:b w:val="0"/>
        </w:rPr>
      </w:pPr>
      <w:r>
        <w:rPr>
          <w:b w:val="0"/>
        </w:rPr>
        <w:t>płatnik i odbiorca: Gmina Grójec, ul. Piłsudskiego 47, 05-600 Grójec, NIP: 797-20-11-265.</w:t>
      </w:r>
    </w:p>
    <w:p w:rsidR="008E1C0D" w:rsidRDefault="008E1C0D" w:rsidP="008C6331">
      <w:pPr>
        <w:pStyle w:val="Teksttreci20"/>
        <w:numPr>
          <w:ilvl w:val="0"/>
          <w:numId w:val="4"/>
        </w:numPr>
        <w:shd w:val="clear" w:color="auto" w:fill="auto"/>
        <w:tabs>
          <w:tab w:val="left" w:pos="417"/>
        </w:tabs>
        <w:spacing w:before="0" w:line="360" w:lineRule="auto"/>
        <w:ind w:right="261" w:firstLine="0"/>
      </w:pPr>
      <w:r>
        <w:t>Na fakturze należy określić nabywcę i odbiorcę oraz numer umowy.</w:t>
      </w:r>
    </w:p>
    <w:p w:rsidR="008E1C0D" w:rsidRDefault="008E1C0D" w:rsidP="008C6331">
      <w:pPr>
        <w:pStyle w:val="Teksttreci20"/>
        <w:shd w:val="clear" w:color="auto" w:fill="auto"/>
        <w:tabs>
          <w:tab w:val="left" w:pos="417"/>
        </w:tabs>
        <w:spacing w:before="0" w:line="360" w:lineRule="auto"/>
        <w:ind w:left="426" w:right="261" w:firstLine="0"/>
      </w:pP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t>§ 4</w:t>
      </w:r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center"/>
      </w:pPr>
      <w:r>
        <w:t>TERMIN REALIZACJI</w:t>
      </w:r>
    </w:p>
    <w:p w:rsidR="008E1C0D" w:rsidRDefault="008E1C0D" w:rsidP="008C6331">
      <w:pPr>
        <w:pStyle w:val="Teksttreci20"/>
        <w:numPr>
          <w:ilvl w:val="0"/>
          <w:numId w:val="8"/>
        </w:numPr>
        <w:shd w:val="clear" w:color="auto" w:fill="auto"/>
        <w:tabs>
          <w:tab w:val="left" w:pos="388"/>
        </w:tabs>
        <w:spacing w:before="0" w:line="360" w:lineRule="auto"/>
        <w:ind w:right="261" w:firstLine="0"/>
      </w:pPr>
      <w:r>
        <w:t>Termin wykonania Przedmiotu umowy:</w:t>
      </w:r>
    </w:p>
    <w:p w:rsidR="008E1C0D" w:rsidRDefault="008E1C0D" w:rsidP="008C6331">
      <w:pPr>
        <w:pStyle w:val="Teksttreci20"/>
        <w:shd w:val="clear" w:color="auto" w:fill="auto"/>
        <w:tabs>
          <w:tab w:val="left" w:pos="752"/>
        </w:tabs>
        <w:spacing w:before="0" w:line="360" w:lineRule="auto"/>
        <w:ind w:left="426" w:right="261" w:firstLine="0"/>
        <w:jc w:val="left"/>
      </w:pPr>
      <w:r>
        <w:t xml:space="preserve">-  </w:t>
      </w:r>
      <w:r>
        <w:rPr>
          <w:rStyle w:val="Teksttreci2Pogrubienie"/>
        </w:rPr>
        <w:t xml:space="preserve">do dnia </w:t>
      </w:r>
      <w:r w:rsidR="008C6331">
        <w:rPr>
          <w:rStyle w:val="Teksttreci2Pogrubienie"/>
        </w:rPr>
        <w:t xml:space="preserve">18 grudnia </w:t>
      </w:r>
      <w:r>
        <w:rPr>
          <w:rStyle w:val="Teksttreci2Pogrubienie"/>
        </w:rPr>
        <w:t>2020 r.</w:t>
      </w:r>
      <w:r>
        <w:t>,</w:t>
      </w:r>
    </w:p>
    <w:p w:rsidR="008E1C0D" w:rsidRDefault="008E1C0D" w:rsidP="008C6331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Termin wykonania Przedmiotu umowy może ulec zmianie w przypadkach określonych w § 14 ust. 2 pkt. 1.</w:t>
      </w:r>
    </w:p>
    <w:p w:rsidR="008E1C0D" w:rsidRDefault="008E1C0D" w:rsidP="008C6331">
      <w:pPr>
        <w:pStyle w:val="Teksttreci20"/>
        <w:numPr>
          <w:ilvl w:val="0"/>
          <w:numId w:val="8"/>
        </w:numPr>
        <w:shd w:val="clear" w:color="auto" w:fill="auto"/>
        <w:tabs>
          <w:tab w:val="left" w:pos="354"/>
        </w:tabs>
        <w:spacing w:before="0" w:after="320" w:line="360" w:lineRule="auto"/>
        <w:ind w:right="261" w:firstLine="0"/>
      </w:pPr>
      <w:r>
        <w:t xml:space="preserve">Datą wykonania umowy będzie data zgłoszenia przez Wykonawcę gotowości do odbioru końcowego robót, pod warunkiem potwierdzenia przez Zamawiającego faktu osiągnięcia zgłoszonej </w:t>
      </w:r>
      <w:r>
        <w:lastRenderedPageBreak/>
        <w:t>gotowości w ciągu 7 dni od daty zgłoszenia.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" w:name="bookmark2"/>
      <w:r>
        <w:t>§ 5</w:t>
      </w:r>
      <w:bookmarkEnd w:id="2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3" w:name="bookmark3"/>
      <w:r>
        <w:t>OBOWIĄZKI ZAMAWIAJĄCEGO</w:t>
      </w:r>
      <w:bookmarkEnd w:id="3"/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30"/>
        </w:tabs>
        <w:spacing w:before="0" w:line="360" w:lineRule="auto"/>
        <w:ind w:right="261" w:firstLine="0"/>
      </w:pPr>
      <w:r>
        <w:t>Zamawiający zgłosi uwagi dotyczące rozwiązań projektowych i funkcjonalnych w ciągu 7 dni od dnia ich otrzymania od Wykonawcy.</w:t>
      </w:r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Zamawiający wprowadzi Wykonawcę na plac budowy na podstawie protokołu wprowadzenia.</w:t>
      </w:r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Zamawiający przeprowadzi odbiór robót zanikających i ulegających zakryciu.</w:t>
      </w:r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Zamawiający przeprowadzi odbiór końcowy Przedmiotu umowy po jego wykonaniu.</w:t>
      </w:r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Zamawiający zobowiązuje się wyznaczyć pracowników do przeszkolenia przez Wykonawcę                w zakresie montażu i demontażu hali namiotowej zgodnie z zapisami SIWZ.</w:t>
      </w:r>
    </w:p>
    <w:p w:rsidR="008E1C0D" w:rsidRDefault="008E1C0D" w:rsidP="008C6331">
      <w:pPr>
        <w:pStyle w:val="Teksttreci20"/>
        <w:numPr>
          <w:ilvl w:val="0"/>
          <w:numId w:val="9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 xml:space="preserve">Zamawiający zobowiązuje się w czasie trwania okresu gwarancji informować Wykonawcę z                  14-dniowym wyprzedzeniem o zamiarze montażu lub demontażu  hali namiotowej. </w:t>
      </w:r>
    </w:p>
    <w:p w:rsidR="008E1C0D" w:rsidRDefault="008E1C0D" w:rsidP="008C6331">
      <w:pPr>
        <w:pStyle w:val="Teksttreci20"/>
        <w:shd w:val="clear" w:color="auto" w:fill="auto"/>
        <w:tabs>
          <w:tab w:val="left" w:pos="354"/>
        </w:tabs>
        <w:spacing w:before="0" w:line="360" w:lineRule="auto"/>
        <w:ind w:left="426" w:right="261" w:firstLine="0"/>
      </w:pP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4" w:name="bookmark4"/>
      <w:r>
        <w:t>§ 6</w:t>
      </w:r>
      <w:bookmarkEnd w:id="4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5" w:name="bookmark5"/>
      <w:r>
        <w:t>OBOWIĄZKI WYKONAWCY</w:t>
      </w:r>
      <w:bookmarkEnd w:id="5"/>
    </w:p>
    <w:p w:rsidR="008E1C0D" w:rsidRDefault="008E1C0D" w:rsidP="008C6331">
      <w:pPr>
        <w:pStyle w:val="Teksttreci30"/>
        <w:shd w:val="clear" w:color="auto" w:fill="auto"/>
        <w:spacing w:line="360" w:lineRule="auto"/>
        <w:ind w:left="426" w:right="261" w:firstLine="0"/>
        <w:jc w:val="both"/>
      </w:pPr>
      <w:r>
        <w:t>Wykonawca ma obowiązek: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360" w:lineRule="auto"/>
        <w:ind w:right="261" w:firstLine="0"/>
      </w:pPr>
      <w:r>
        <w:t>Zrealizować Przedmiot umowy zgodnie z terminem określonym w § 4 ust. 1.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Wykonawca wykona projekt zgodnie z przepisami ustawy z dnia 7 lipca 1994 r. - Prawo budowlane (Dz. U. z 2018 r. poz. 1202, z późn. zm.). Projekt wykonany zostanie przez osoby posiadające właściwe uprawnienia oraz przynależące do właściwej izby samorządu zawodowego.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Wykonawca przedstawi Zamawiającemu do zatwierdzenia opracowaną dokumentację projektową.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Wykonawca dokona na własny koszt naniesień ewentualnych zmian w opracowaniu, wynikających z uzyskanych uzgodnień.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Wykonawca wystąpi o pozwolenie na budowę zgodnie z obowiązującymi przepisami.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Zabezpieczenia terenu budowy na swój koszt, z zachowaniem najwyższej staranności i uwzględnieniem specyfiki Przedmiotu umowy oraz jego przeznaczenia. Koszty robót zabezpieczenia terenu budowy obciążają Wykonawcę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 xml:space="preserve">Zapewnić przestrzeganie przepisów bhp i </w:t>
      </w:r>
      <w:proofErr w:type="spellStart"/>
      <w:r>
        <w:t>p.poż</w:t>
      </w:r>
      <w:proofErr w:type="spellEnd"/>
      <w:r>
        <w:t>. we wszystkich miejscach wykonywania robót i miejscach składowania materiałów zgodnie z przepisami i dokumentacją projektową oraz zapewni należyty porządek na terenie budowy i w jego otoczeniu, w tym na drogach dojazdowych, przejściach.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t>Usunąć ewentualne szkody powstałe w czasie realizacji Przedmiotu umowy z przyczyn leżących po stronie Wykonawcy.</w:t>
      </w:r>
    </w:p>
    <w:p w:rsidR="008E1C0D" w:rsidRDefault="008E1C0D" w:rsidP="008C6331">
      <w:pPr>
        <w:pStyle w:val="Teksttreci20"/>
        <w:numPr>
          <w:ilvl w:val="0"/>
          <w:numId w:val="10"/>
        </w:numPr>
        <w:shd w:val="clear" w:color="auto" w:fill="auto"/>
        <w:tabs>
          <w:tab w:val="left" w:pos="354"/>
        </w:tabs>
        <w:spacing w:before="0" w:line="360" w:lineRule="auto"/>
        <w:ind w:right="261" w:firstLine="0"/>
      </w:pPr>
      <w:r>
        <w:lastRenderedPageBreak/>
        <w:t>Zabezpieczyć przekazany teren przed kradzieżą i innymi ujemnymi oddziaływaniami, przejmując skutki pełnej odpowiedzialności finansowej z tego tytułu.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10.Informować Zamawiającego o problemach lub okolicznościach mogących wpłynąć na jakość robót lub opóźnienia terminu zakończenia wykonania niniejszej umowy.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11.Wykonać zakres robót objętych umową zgodnie z dokumentacją, zaleceniami Zamawiającego, obowiązującymi warunkami technicznymi, przepisami dozoru technicznego, prawem budowlanym i sztuką inżynierską.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12.Stosować materiały i urządzenia o odpowiedniej jakości i posiadające aktualne aprobaty techniczne, atesty, certyfikaty i inne wymagane dopuszczenia zgodnie z projektem i specyfikacją techniczną wykonania i odbioru robót budowlanych.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50"/>
        </w:tabs>
        <w:spacing w:before="0" w:line="360" w:lineRule="auto"/>
        <w:ind w:right="261" w:firstLine="0"/>
      </w:pPr>
      <w:r>
        <w:t>Posiadać polisę, a w przypadku jej braku inny dokument potwierdzający, że Wykonawca jest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  <w:jc w:val="left"/>
      </w:pPr>
      <w:r>
        <w:t>ubezpieczony od odpowiedzialności cywilnej w zakresie prowadzonej działalności związanej z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  <w:jc w:val="left"/>
      </w:pPr>
      <w:r>
        <w:rPr>
          <w:rFonts w:eastAsiaTheme="minorEastAsia"/>
        </w:rPr>
        <w:t>przedmiotem zamówienia:</w:t>
      </w:r>
    </w:p>
    <w:p w:rsidR="008E1C0D" w:rsidRDefault="008E1C0D" w:rsidP="008C6331">
      <w:pPr>
        <w:pStyle w:val="Teksttreci20"/>
        <w:numPr>
          <w:ilvl w:val="0"/>
          <w:numId w:val="12"/>
        </w:numPr>
        <w:shd w:val="clear" w:color="auto" w:fill="auto"/>
        <w:tabs>
          <w:tab w:val="left" w:pos="791"/>
        </w:tabs>
        <w:spacing w:before="0" w:line="360" w:lineRule="auto"/>
        <w:ind w:right="261" w:firstLine="0"/>
      </w:pPr>
      <w:r>
        <w:t>suma gwarancyjna polisy musi być na kwotę nie mniejszą niż wysokość wynagrodzenia brutto określonego w § 2 ust. 2 umowy,</w:t>
      </w:r>
    </w:p>
    <w:p w:rsidR="008E1C0D" w:rsidRDefault="008E1C0D" w:rsidP="008C6331">
      <w:pPr>
        <w:pStyle w:val="Teksttreci20"/>
        <w:numPr>
          <w:ilvl w:val="0"/>
          <w:numId w:val="12"/>
        </w:numPr>
        <w:shd w:val="clear" w:color="auto" w:fill="auto"/>
        <w:tabs>
          <w:tab w:val="left" w:pos="791"/>
        </w:tabs>
        <w:spacing w:before="0" w:line="360" w:lineRule="auto"/>
        <w:ind w:right="261" w:firstLine="0"/>
      </w:pPr>
      <w:r>
        <w:t>czas trwania polisy musi być zgodny z § 4 ust. 1.</w:t>
      </w:r>
    </w:p>
    <w:p w:rsidR="008E1C0D" w:rsidRDefault="008E1C0D" w:rsidP="008C6331">
      <w:pPr>
        <w:pStyle w:val="Teksttreci20"/>
        <w:numPr>
          <w:ilvl w:val="0"/>
          <w:numId w:val="12"/>
        </w:numPr>
        <w:shd w:val="clear" w:color="auto" w:fill="auto"/>
        <w:tabs>
          <w:tab w:val="left" w:pos="791"/>
        </w:tabs>
        <w:spacing w:before="0" w:line="360" w:lineRule="auto"/>
        <w:ind w:right="261" w:firstLine="0"/>
      </w:pPr>
      <w:r>
        <w:t>niedopełnienie obowiązków określonych w pkt 1 i 2 stanowi podstawę do natychmiastowego</w:t>
      </w:r>
    </w:p>
    <w:p w:rsidR="008E1C0D" w:rsidRDefault="008E1C0D" w:rsidP="008C6331">
      <w:pPr>
        <w:pStyle w:val="Teksttreci20"/>
        <w:shd w:val="clear" w:color="auto" w:fill="auto"/>
        <w:tabs>
          <w:tab w:val="left" w:pos="791"/>
        </w:tabs>
        <w:spacing w:before="0" w:line="360" w:lineRule="auto"/>
        <w:ind w:left="426" w:right="261" w:firstLine="0"/>
        <w:jc w:val="left"/>
      </w:pPr>
      <w:r>
        <w:t>rozwiązania umowy z winy Wykonawcy.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</w:tabs>
        <w:spacing w:before="0" w:line="360" w:lineRule="auto"/>
        <w:ind w:right="261" w:firstLine="0"/>
      </w:pPr>
      <w:r>
        <w:t>Przeprowadzić wymagane przepisami i normami próby, badania i regulacje instalacji oraz dostarczyć odpowiednie protokoły, zaświadczenia, atesty i uzgodnienia w ramach wynagrodzenia       (§ 2 ust. 2).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</w:tabs>
        <w:spacing w:before="0" w:line="360" w:lineRule="auto"/>
        <w:ind w:right="261" w:firstLine="0"/>
      </w:pPr>
      <w:r>
        <w:t>Przygotować właściwą dokumentację odbiorową pozwalającą na ocenę należytego wykonania robót.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  <w:tab w:val="left" w:leader="dot" w:pos="5021"/>
        </w:tabs>
        <w:spacing w:before="0" w:line="360" w:lineRule="auto"/>
        <w:ind w:right="261" w:firstLine="0"/>
      </w:pPr>
      <w:r>
        <w:t>Wykonawca udzieli Zamawiającemu</w:t>
      </w:r>
      <w:r>
        <w:rPr>
          <w:b/>
        </w:rPr>
        <w:tab/>
        <w:t>letniej gwarancji</w:t>
      </w:r>
      <w:r>
        <w:t xml:space="preserve"> na wykonane prace opisane w             § 1.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  <w:tab w:val="left" w:leader="dot" w:pos="5021"/>
        </w:tabs>
        <w:spacing w:before="0" w:line="360" w:lineRule="auto"/>
        <w:ind w:right="261" w:firstLine="0"/>
      </w:pPr>
      <w:r>
        <w:t xml:space="preserve">Wykonać demontażu hali pneumatycznej po pierwszym sezonie eksploatacyjnym i ponownego montażu przed kolejnym sezonem eksploatacyjnym i w trakcie wykonywania tych czynności przeszkoli osoby wskazane przez Zamawiającego. 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  <w:tab w:val="left" w:leader="dot" w:pos="5021"/>
        </w:tabs>
        <w:spacing w:before="0" w:line="360" w:lineRule="auto"/>
        <w:ind w:right="261" w:firstLine="0"/>
      </w:pPr>
      <w:r>
        <w:t>Sezonowo nadzorować (na miejscu) każdorazowy montaż i demontaż hali pneumatycznej w okresie gwarancji.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  <w:tab w:val="left" w:leader="dot" w:pos="5021"/>
        </w:tabs>
        <w:spacing w:before="0" w:line="360" w:lineRule="auto"/>
        <w:ind w:right="261" w:firstLine="0"/>
      </w:pPr>
      <w:r>
        <w:t>W przypadku uszkodzenia hali pneumatycznej (powłoki) bądź wyposażenia hali Wykonawca w czasie nie dłuższym niż 24 godziny od czasu (godziny) zgłoszenia przystąpi do naprawy uszkodzonej hali lub wyposażenia. W przypadku gdy uszkodzeniu uległ element nieistotny za zgodą Zamawiającego Wykonawca może dokonać naprawy w terminie uzgodnionym z Zamawiającym.</w:t>
      </w:r>
    </w:p>
    <w:p w:rsidR="008E1C0D" w:rsidRDefault="008E1C0D" w:rsidP="008C6331">
      <w:pPr>
        <w:pStyle w:val="Teksttreci20"/>
        <w:numPr>
          <w:ilvl w:val="0"/>
          <w:numId w:val="11"/>
        </w:numPr>
        <w:shd w:val="clear" w:color="auto" w:fill="auto"/>
        <w:tabs>
          <w:tab w:val="left" w:pos="447"/>
        </w:tabs>
        <w:spacing w:before="0" w:line="360" w:lineRule="auto"/>
        <w:ind w:right="261" w:firstLine="0"/>
      </w:pPr>
      <w:r>
        <w:t xml:space="preserve">Zapewnić na czas trwania budowy kierownika budowy, wykonać Przedmiot umowy przy </w:t>
      </w:r>
      <w:r>
        <w:lastRenderedPageBreak/>
        <w:t>pomocy osób posiadających odpowiednie kwalifikacje, przeszkolonych w zakresie przepisów bhp i przeciwpożarowych oraz wyposażonych w odpowiedni sprzęt, narzędzia i odzież, nadzór nad personelem w zakresie porządku i dyscypliny.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6" w:name="bookmark6"/>
      <w:r>
        <w:t>§ 7</w:t>
      </w:r>
      <w:bookmarkEnd w:id="6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7" w:name="bookmark7"/>
      <w:r>
        <w:t>AUTORSKIE PRAWA MAJĄTKOWE</w:t>
      </w:r>
      <w:bookmarkEnd w:id="7"/>
    </w:p>
    <w:p w:rsidR="008E1C0D" w:rsidRDefault="008E1C0D" w:rsidP="008C6331">
      <w:pPr>
        <w:pStyle w:val="Teksttreci20"/>
        <w:numPr>
          <w:ilvl w:val="0"/>
          <w:numId w:val="13"/>
        </w:numPr>
        <w:shd w:val="clear" w:color="auto" w:fill="auto"/>
        <w:tabs>
          <w:tab w:val="left" w:pos="327"/>
        </w:tabs>
        <w:spacing w:before="0" w:line="360" w:lineRule="auto"/>
        <w:ind w:right="261" w:firstLine="0"/>
      </w:pPr>
      <w:r>
        <w:t>Wynagrodzenie, o którym mowa w § 2 ust. 2 obejmuje również przeniesienie na</w:t>
      </w:r>
    </w:p>
    <w:p w:rsidR="008E1C0D" w:rsidRDefault="008E1C0D" w:rsidP="008C6331">
      <w:pPr>
        <w:pStyle w:val="Teksttreci20"/>
        <w:shd w:val="clear" w:color="auto" w:fill="auto"/>
        <w:tabs>
          <w:tab w:val="left" w:pos="3460"/>
        </w:tabs>
        <w:spacing w:before="0" w:line="360" w:lineRule="auto"/>
        <w:ind w:left="426" w:right="261" w:firstLine="0"/>
      </w:pPr>
      <w:r>
        <w:t xml:space="preserve">Zamawiającego autorskich praw majątkowych i autorskich praw zależnych na polach eksploatacji obejmujących: utrwalanie, zwielokrotnienie technikami mechanicznymi, optycznymi, analogowymi i cyfrowymi, wprowadzenie do obrotu, wprowadzenie do pamięci komputera, za pomocą </w:t>
      </w:r>
      <w:proofErr w:type="spellStart"/>
      <w:r>
        <w:t>internetu</w:t>
      </w:r>
      <w:proofErr w:type="spellEnd"/>
      <w:r>
        <w:t xml:space="preserve"> i innych sieci komputerowych, publiczne wykonanie i odtworzenie, wystawienie, użyczenie, prawo do zastosowania dokumentacji projektowej w całości lub części do wielu budów oraz dokonywanie przeróbek i zmian opracowania lub jego części, w tym w zakresie niezbędnym w ocenie Zamawiającego dla wykonania przedmiotu niniejszej umowy, włączanie jego części lub całości do innych opracowań, a także tworzenie utworów zależnych w rozumieniu ustawy z dnia 4 lutego 1994 r. o prawie autorskim i prawach pokrewnych (Dz. U. z 2018 r. poz. 1191, z późn. zm.).</w:t>
      </w:r>
    </w:p>
    <w:p w:rsidR="008E1C0D" w:rsidRDefault="008E1C0D" w:rsidP="008C6331">
      <w:pPr>
        <w:pStyle w:val="Teksttreci20"/>
        <w:numPr>
          <w:ilvl w:val="0"/>
          <w:numId w:val="13"/>
        </w:numPr>
        <w:shd w:val="clear" w:color="auto" w:fill="auto"/>
        <w:tabs>
          <w:tab w:val="left" w:pos="351"/>
        </w:tabs>
        <w:spacing w:before="0" w:after="600" w:line="360" w:lineRule="auto"/>
        <w:ind w:left="426" w:right="261" w:firstLine="0"/>
      </w:pPr>
      <w:r>
        <w:t>Przeniesienie praw o których mowa w ust. 1 następuje z chwilą odbioru dokumentacji projektowej</w:t>
      </w:r>
      <w:r w:rsidR="008C6331">
        <w:t xml:space="preserve"> </w:t>
      </w:r>
      <w:r>
        <w:t>bez wad i usterek.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8" w:name="bookmark8"/>
      <w:r>
        <w:t>§ 8</w:t>
      </w:r>
      <w:bookmarkEnd w:id="8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9" w:name="bookmark9"/>
      <w:r>
        <w:t>PRZEDSTAWICIELE ZAMAWIAJĄCEGO I WYKONAWCY</w:t>
      </w:r>
      <w:bookmarkEnd w:id="9"/>
    </w:p>
    <w:p w:rsidR="008E1C0D" w:rsidRDefault="008E1C0D" w:rsidP="008C6331">
      <w:pPr>
        <w:pStyle w:val="Teksttreci20"/>
        <w:numPr>
          <w:ilvl w:val="0"/>
          <w:numId w:val="14"/>
        </w:numPr>
        <w:shd w:val="clear" w:color="auto" w:fill="auto"/>
        <w:tabs>
          <w:tab w:val="left" w:pos="327"/>
          <w:tab w:val="left" w:leader="dot" w:pos="8261"/>
        </w:tabs>
        <w:spacing w:before="0" w:line="360" w:lineRule="auto"/>
        <w:ind w:right="261" w:firstLine="0"/>
      </w:pPr>
      <w:r>
        <w:t>Przedstawicielem Zamawiającego na budowie będzie: ……………………………</w:t>
      </w:r>
    </w:p>
    <w:p w:rsidR="008E1C0D" w:rsidRDefault="008E1C0D" w:rsidP="008C6331">
      <w:pPr>
        <w:pStyle w:val="Teksttreci20"/>
        <w:numPr>
          <w:ilvl w:val="0"/>
          <w:numId w:val="14"/>
        </w:numPr>
        <w:shd w:val="clear" w:color="auto" w:fill="auto"/>
        <w:tabs>
          <w:tab w:val="left" w:pos="351"/>
        </w:tabs>
        <w:spacing w:before="0" w:line="360" w:lineRule="auto"/>
        <w:ind w:right="261" w:firstLine="0"/>
      </w:pPr>
      <w:r>
        <w:t>Przedstawicielem Wykonawcy na budowie będzie - kierownik budowy w branży</w:t>
      </w:r>
    </w:p>
    <w:p w:rsidR="008E1C0D" w:rsidRDefault="008E1C0D" w:rsidP="008C6331">
      <w:pPr>
        <w:pStyle w:val="Teksttreci20"/>
        <w:shd w:val="clear" w:color="auto" w:fill="auto"/>
        <w:tabs>
          <w:tab w:val="left" w:leader="dot" w:pos="5586"/>
        </w:tabs>
        <w:spacing w:before="0" w:line="360" w:lineRule="auto"/>
        <w:ind w:left="426" w:right="261" w:firstLine="0"/>
      </w:pPr>
      <w:r>
        <w:t>konstrukcyjno-budowlanej………………………………………………….</w:t>
      </w:r>
    </w:p>
    <w:p w:rsidR="008E1C0D" w:rsidRDefault="008E1C0D" w:rsidP="008C6331">
      <w:pPr>
        <w:pStyle w:val="Teksttreci20"/>
        <w:numPr>
          <w:ilvl w:val="0"/>
          <w:numId w:val="14"/>
        </w:numPr>
        <w:shd w:val="clear" w:color="auto" w:fill="auto"/>
        <w:tabs>
          <w:tab w:val="left" w:pos="351"/>
        </w:tabs>
        <w:spacing w:before="0" w:line="360" w:lineRule="auto"/>
        <w:ind w:right="261" w:firstLine="0"/>
      </w:pPr>
      <w:r>
        <w:t>Zmiana osób będących przedstawicielami Zamawiającego nie powoduje zmiany niniejszej umowy.</w:t>
      </w:r>
    </w:p>
    <w:p w:rsidR="008E1C0D" w:rsidRDefault="008E1C0D" w:rsidP="008C6331">
      <w:pPr>
        <w:pStyle w:val="Teksttreci20"/>
        <w:numPr>
          <w:ilvl w:val="0"/>
          <w:numId w:val="14"/>
        </w:numPr>
        <w:shd w:val="clear" w:color="auto" w:fill="auto"/>
        <w:tabs>
          <w:tab w:val="left" w:pos="351"/>
        </w:tabs>
        <w:spacing w:before="0" w:line="360" w:lineRule="auto"/>
        <w:ind w:right="261" w:firstLine="0"/>
      </w:pPr>
      <w:r>
        <w:t>Wykonawca może dokonać zmiany kierownika budowy jedynie za uprzednią pisemną zgodą Zamawiającego w przypadku zaistnienia jednej okoliczności określonej w § 14 ust. 2 pkt. 2.</w:t>
      </w:r>
    </w:p>
    <w:p w:rsidR="008E1C0D" w:rsidRDefault="008E1C0D" w:rsidP="008C6331">
      <w:pPr>
        <w:pStyle w:val="Teksttreci20"/>
        <w:shd w:val="clear" w:color="auto" w:fill="auto"/>
        <w:tabs>
          <w:tab w:val="left" w:pos="351"/>
        </w:tabs>
        <w:spacing w:before="0" w:line="360" w:lineRule="auto"/>
        <w:ind w:left="426" w:right="261" w:firstLine="0"/>
        <w:jc w:val="left"/>
      </w:pP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0" w:name="bookmark10"/>
      <w:r>
        <w:t>§ 9</w:t>
      </w:r>
      <w:bookmarkEnd w:id="10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1" w:name="bookmark11"/>
      <w:r>
        <w:t>PODWYKONAWCY</w:t>
      </w:r>
      <w:bookmarkEnd w:id="11"/>
    </w:p>
    <w:p w:rsidR="008E1C0D" w:rsidRDefault="008E1C0D" w:rsidP="008C6331">
      <w:pPr>
        <w:pStyle w:val="Teksttreci40"/>
        <w:shd w:val="clear" w:color="auto" w:fill="auto"/>
        <w:spacing w:line="360" w:lineRule="auto"/>
        <w:ind w:left="426" w:right="261"/>
        <w:jc w:val="both"/>
      </w:pPr>
      <w:r>
        <w:rPr>
          <w:rStyle w:val="Teksttreci4Bezkursywy"/>
          <w:rFonts w:eastAsiaTheme="minorEastAsia"/>
          <w:i/>
          <w:iCs/>
        </w:rPr>
        <w:t xml:space="preserve">Wykonawca zobowiązuje się wykonać siłami własnymi cały zakres robót stanowiący Przedmiot umowy. </w:t>
      </w:r>
      <w:r>
        <w:t>(W przypadku wskazania przez Wykonawcę, że zamierza powierzyć część zamówienia podwykonawcom zastosowanie mają poniższe zapisy)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15"/>
        </w:tabs>
        <w:spacing w:before="0" w:line="360" w:lineRule="auto"/>
        <w:ind w:right="261" w:firstLine="0"/>
      </w:pPr>
      <w:r>
        <w:lastRenderedPageBreak/>
        <w:t>W celu należytego wykonania zamówienia Wykonawca powierza część Przedmiotu umowy do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wykonania podwykonawcom. Powierzenie części zamówienia podwykonawcom nie zwalnia Wykonawcy od odpowiedzialności i zobowiązań wynikających z warunków niniejszej umowy.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>Wykonawca oświadcza, ze wykona Przedmiot umowy przy udziale następujących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Podwykonawców:</w:t>
      </w:r>
    </w:p>
    <w:p w:rsidR="008E1C0D" w:rsidRDefault="008C74B9" w:rsidP="008C6331">
      <w:pPr>
        <w:pStyle w:val="Spistreci0"/>
        <w:numPr>
          <w:ilvl w:val="0"/>
          <w:numId w:val="16"/>
        </w:numPr>
        <w:shd w:val="clear" w:color="auto" w:fill="auto"/>
        <w:tabs>
          <w:tab w:val="left" w:pos="728"/>
          <w:tab w:val="left" w:leader="dot" w:pos="9082"/>
        </w:tabs>
        <w:spacing w:line="360" w:lineRule="auto"/>
        <w:ind w:right="261"/>
      </w:pPr>
      <w:r w:rsidRPr="008C74B9">
        <w:fldChar w:fldCharType="begin"/>
      </w:r>
      <w:r w:rsidR="008E1C0D">
        <w:instrText xml:space="preserve"> TOC \o "1-5" \h \z </w:instrText>
      </w:r>
      <w:r w:rsidRPr="008C74B9">
        <w:fldChar w:fldCharType="separate"/>
      </w:r>
      <w:r w:rsidR="008E1C0D">
        <w:t>[wskazanie firmy, danych kontaktowych, osób reprezentujących Podwykonawcę]</w:t>
      </w:r>
      <w:r w:rsidR="008E1C0D">
        <w:rPr>
          <w:rStyle w:val="SpistreciBezkursywy"/>
          <w:i/>
          <w:iCs/>
        </w:rPr>
        <w:t xml:space="preserve"> </w:t>
      </w:r>
      <w:r w:rsidR="008E1C0D">
        <w:rPr>
          <w:rStyle w:val="SpistreciBezkursywy"/>
          <w:i/>
          <w:iCs/>
        </w:rPr>
        <w:tab/>
        <w:t xml:space="preserve"> - w</w:t>
      </w:r>
    </w:p>
    <w:p w:rsidR="008E1C0D" w:rsidRDefault="008E1C0D" w:rsidP="008C6331">
      <w:pPr>
        <w:pStyle w:val="Spistreci20"/>
        <w:shd w:val="clear" w:color="auto" w:fill="auto"/>
        <w:tabs>
          <w:tab w:val="left" w:leader="dot" w:pos="2895"/>
        </w:tabs>
        <w:spacing w:line="360" w:lineRule="auto"/>
        <w:ind w:left="426" w:right="261"/>
      </w:pPr>
      <w:r>
        <w:t xml:space="preserve">zakresie: </w:t>
      </w:r>
      <w:r>
        <w:tab/>
        <w:t>,</w:t>
      </w:r>
    </w:p>
    <w:p w:rsidR="008E1C0D" w:rsidRDefault="008E1C0D" w:rsidP="008C6331">
      <w:pPr>
        <w:pStyle w:val="Spistreci0"/>
        <w:numPr>
          <w:ilvl w:val="0"/>
          <w:numId w:val="16"/>
        </w:numPr>
        <w:shd w:val="clear" w:color="auto" w:fill="auto"/>
        <w:tabs>
          <w:tab w:val="left" w:pos="733"/>
          <w:tab w:val="left" w:leader="dot" w:pos="9543"/>
        </w:tabs>
        <w:spacing w:line="360" w:lineRule="auto"/>
        <w:ind w:right="261"/>
      </w:pPr>
      <w:r>
        <w:t>[wskazanie firmy, danych kontaktowych, osób reprezentujących Podwykonawcę]</w:t>
      </w:r>
      <w:r>
        <w:rPr>
          <w:rStyle w:val="SpistreciBezkursywy"/>
          <w:i/>
          <w:iCs/>
        </w:rPr>
        <w:t xml:space="preserve"> </w:t>
      </w:r>
      <w:r>
        <w:rPr>
          <w:rStyle w:val="SpistreciBezkursywy"/>
          <w:i/>
          <w:iCs/>
        </w:rPr>
        <w:tab/>
      </w:r>
    </w:p>
    <w:p w:rsidR="008E1C0D" w:rsidRDefault="008E1C0D" w:rsidP="008C6331">
      <w:pPr>
        <w:pStyle w:val="Spistreci20"/>
        <w:shd w:val="clear" w:color="auto" w:fill="auto"/>
        <w:tabs>
          <w:tab w:val="left" w:leader="dot" w:pos="3822"/>
        </w:tabs>
        <w:spacing w:line="360" w:lineRule="auto"/>
        <w:ind w:left="426" w:right="261"/>
      </w:pPr>
      <w:r>
        <w:t xml:space="preserve">- w zakresie: </w:t>
      </w:r>
      <w:r>
        <w:tab/>
        <w:t>,</w:t>
      </w:r>
      <w:r w:rsidR="008C74B9">
        <w:fldChar w:fldCharType="end"/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360" w:lineRule="auto"/>
        <w:ind w:right="261" w:firstLine="0"/>
      </w:pPr>
      <w:r>
        <w:t>Wykonawca musi zawrzeć z Podwykonawcami, stosowne umowy w formie pisemnej pod rygorem nieważności. Wykonawca będzie zobowiązany do uzyskania uprzedniej zgody Zamawiającego w następującym trybie:</w:t>
      </w:r>
    </w:p>
    <w:p w:rsidR="008E1C0D" w:rsidRDefault="008E1C0D" w:rsidP="008C6331">
      <w:pPr>
        <w:pStyle w:val="Teksttreci20"/>
        <w:numPr>
          <w:ilvl w:val="0"/>
          <w:numId w:val="17"/>
        </w:numPr>
        <w:shd w:val="clear" w:color="auto" w:fill="auto"/>
        <w:tabs>
          <w:tab w:val="left" w:pos="728"/>
        </w:tabs>
        <w:spacing w:before="0" w:line="360" w:lineRule="auto"/>
        <w:ind w:right="261" w:firstLine="0"/>
      </w:pPr>
      <w:r>
        <w:t>przedstawi Zamawiającemu projekt umowy z Podwykonawcą, dotyczący robót  budowlanych przewidzianych do powierzenia podwykonawcy określający:</w:t>
      </w:r>
    </w:p>
    <w:p w:rsidR="008E1C0D" w:rsidRDefault="008E1C0D" w:rsidP="008C6331">
      <w:pPr>
        <w:pStyle w:val="Teksttreci20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360" w:lineRule="auto"/>
        <w:ind w:right="261" w:firstLine="0"/>
      </w:pPr>
      <w:r>
        <w:t>zakres robót powierzony Podwykonawcy wraz z częścią dokumentacji określającą szczegółowo roboty objęte umową,</w:t>
      </w:r>
    </w:p>
    <w:p w:rsidR="008E1C0D" w:rsidRDefault="008E1C0D" w:rsidP="008C6331">
      <w:pPr>
        <w:pStyle w:val="Teksttreci20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360" w:lineRule="auto"/>
        <w:ind w:right="261" w:firstLine="0"/>
      </w:pPr>
      <w:r>
        <w:t>kwotę wynagrodzenia - kwota ta nie może być wyższa, niż wartość tego zakresu robót należnego Wykonawcy za wykonanie tych samych robót,</w:t>
      </w:r>
    </w:p>
    <w:p w:rsidR="008E1C0D" w:rsidRDefault="008E1C0D" w:rsidP="008C6331">
      <w:pPr>
        <w:pStyle w:val="Teksttreci20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360" w:lineRule="auto"/>
        <w:ind w:right="261" w:firstLine="0"/>
      </w:pPr>
      <w:r>
        <w:t>termin wykonania robót objętych umową wraz z harmonogramem robót musi być zgodny z harmonogramem robót Wykonawcy,</w:t>
      </w:r>
    </w:p>
    <w:p w:rsidR="008E1C0D" w:rsidRDefault="008E1C0D" w:rsidP="008C6331">
      <w:pPr>
        <w:pStyle w:val="Teksttreci20"/>
        <w:numPr>
          <w:ilvl w:val="0"/>
          <w:numId w:val="18"/>
        </w:numPr>
        <w:shd w:val="clear" w:color="auto" w:fill="auto"/>
        <w:tabs>
          <w:tab w:val="left" w:pos="1017"/>
        </w:tabs>
        <w:spacing w:before="0" w:line="360" w:lineRule="auto"/>
        <w:ind w:right="261" w:firstLine="0"/>
      </w:pPr>
      <w:r>
        <w:t>termin zapłaty wynagrodzenia dla Podwykonawcy lub dalszego Podwykonawcy, przewidziany w umowie o podwykonawstwo, nie może być dłuższy niż 14 dni od dnia doręczenia Wykonawcy, Podwykonawcy lub dalszemu Podwykonawcy faktury lub rachunku, potwierdzającego wykonanie zleconej Podwykonawcy lub dalszemu Podwykonawcy roboty budowlanej,</w:t>
      </w:r>
    </w:p>
    <w:p w:rsidR="008E1C0D" w:rsidRDefault="008E1C0D" w:rsidP="008C6331">
      <w:pPr>
        <w:pStyle w:val="Teksttreci20"/>
        <w:numPr>
          <w:ilvl w:val="0"/>
          <w:numId w:val="17"/>
        </w:numPr>
        <w:shd w:val="clear" w:color="auto" w:fill="auto"/>
        <w:tabs>
          <w:tab w:val="left" w:pos="752"/>
        </w:tabs>
        <w:spacing w:before="0" w:line="360" w:lineRule="auto"/>
        <w:ind w:right="261" w:firstLine="0"/>
      </w:pPr>
      <w:r>
        <w:t>w terminie do 30 dni od dnia przedstawienia projektu umowy dotyczącej robót budowlanych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Wykonawcy z Podwykonawcą, Zamawiający udzieli na piśmie zgody na zawarcie umowy albo - podając uzasadnienie - zgłosi zastrzeżenia do projektu umowy. Umowa z Podwykonawcą będzie uważana za zatwierdzoną przez Zamawiającego, jeśli w terminie 30 dni od dnia przedstawienia jej projektu wraz z wnioskiem o zatwierdzenie, Zamawiający nie zgłosi zastrzeżeń,</w:t>
      </w:r>
    </w:p>
    <w:p w:rsidR="008E1C0D" w:rsidRDefault="008E1C0D" w:rsidP="008C6331">
      <w:pPr>
        <w:pStyle w:val="Teksttreci20"/>
        <w:numPr>
          <w:ilvl w:val="0"/>
          <w:numId w:val="17"/>
        </w:numPr>
        <w:shd w:val="clear" w:color="auto" w:fill="auto"/>
        <w:tabs>
          <w:tab w:val="left" w:pos="0"/>
        </w:tabs>
        <w:spacing w:before="0" w:line="360" w:lineRule="auto"/>
        <w:ind w:left="142" w:right="261" w:firstLine="0"/>
      </w:pPr>
      <w:r>
        <w:t>zgłoszenie w powyższym terminie zastrzeżeń przez Zamawiającego do projektu umowy będzie</w:t>
      </w:r>
      <w:r w:rsidR="008C6331">
        <w:t xml:space="preserve"> </w:t>
      </w:r>
      <w:r>
        <w:t>równoznaczne z odmową udzielenia zgody,</w:t>
      </w:r>
    </w:p>
    <w:p w:rsidR="008E1C0D" w:rsidRDefault="008E1C0D" w:rsidP="008C6331">
      <w:pPr>
        <w:pStyle w:val="Teksttreci20"/>
        <w:numPr>
          <w:ilvl w:val="0"/>
          <w:numId w:val="17"/>
        </w:numPr>
        <w:shd w:val="clear" w:color="auto" w:fill="auto"/>
        <w:tabs>
          <w:tab w:val="left" w:pos="752"/>
        </w:tabs>
        <w:spacing w:before="0" w:line="360" w:lineRule="auto"/>
        <w:ind w:right="261" w:firstLine="0"/>
      </w:pPr>
      <w:r>
        <w:t>w przypadku odmowy określonej w pkt. 3, Wykonawca ponownie przedstawi projekt umowy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z podwykonawcą w powyższym trybie, uwzględniający zastrzeżenia i uwagi zgłoszone przez Zamawiającego.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 xml:space="preserve">Powyższy tryb udzielenia zgody na zawarcie umowy o podwykonawstwo będzie mieć </w:t>
      </w:r>
      <w:r>
        <w:lastRenderedPageBreak/>
        <w:t>zastosowanie do wszelkich zmian, uzupełnień oraz aneksów do umów z Podwykonawcami.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 xml:space="preserve">Wykonawca jest zobowiązany przedstawić Zamawiającemu poświadczoną za zgodność z oryginałem umowę o podwykonawstwo w terminie </w:t>
      </w:r>
      <w:r>
        <w:rPr>
          <w:rStyle w:val="Teksttreci2Pogrubienie"/>
        </w:rPr>
        <w:t xml:space="preserve">7 dni </w:t>
      </w:r>
      <w:r>
        <w:t>od dnia jej zawarcia jak również zmiany do tej umowy.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 xml:space="preserve">Zamawiający zgłosi Wykonawcy, Podwykonawcy lub dalszemu Podwykonawcy pisemny sprzeciw do przedłożonej umowy o podwykonawstwo, której przedmiotem są roboty budowlane, w terminie </w:t>
      </w:r>
      <w:r>
        <w:rPr>
          <w:rStyle w:val="Teksttreci2Pogrubienie"/>
        </w:rPr>
        <w:t xml:space="preserve">30 dni </w:t>
      </w:r>
      <w:r>
        <w:t xml:space="preserve">od jej przedłożenia w przypadkach niespełnienia wymogów określonych w ust. </w:t>
      </w:r>
      <w:r w:rsidR="008C6331">
        <w:t xml:space="preserve">         </w:t>
      </w:r>
      <w:r>
        <w:t>3 pkt. 1.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1"/>
        </w:tabs>
        <w:spacing w:before="0" w:line="360" w:lineRule="auto"/>
        <w:ind w:right="261" w:firstLine="0"/>
      </w:pPr>
      <w:r>
        <w:t>Umowa pomiędzy Podwykonawcą a dalszym Podwykonawcą musi zawierać zapisy określone w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ust. 3 niniejszego paragrafu. Załącznikiem do umowy jest zgoda Wykonawcy na zawarcie umowy o dalsze podwykonawstwo.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1"/>
        </w:tabs>
        <w:spacing w:before="0" w:line="360" w:lineRule="auto"/>
        <w:ind w:right="261" w:firstLine="0"/>
      </w:pPr>
      <w:r>
        <w:t>Zamawiający nie ponosi odpowiedzialności za zawarcie umowy z podwykonawcami bez wymaganej zgody Zamawiającego, zaś skutki z tego wynikające, będą obciążały wyłącznie Wykonawcę.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31"/>
        </w:tabs>
        <w:spacing w:before="0" w:line="360" w:lineRule="auto"/>
        <w:ind w:right="261" w:firstLine="0"/>
      </w:pPr>
      <w:r>
        <w:t>W przypadku gdy Wykonawca, podwykonawca lub dalszy podwykonawca w trakcie realizacji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zamówienia na roboty budowlane zamierza zawrzeć umowę o podwykonawstwo, której przedmiotem są dostawy lub usługi, zobowiązany jest do przedłożenia Zamawiającemu poświadczoną za zgodność z oryginałem kopię zawartej umowy, lub jej zmiany o podwykonawstwo w terminie 7 dni od dnia jej zawarcia, z wyłączeniem umów o wartości mniejszej niż 0,5% wartości umowy. Wyłączenie nie dotyczy umów o podwykonawstwo o wartości większej niż 50.000,00 zł brutto.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360" w:lineRule="auto"/>
        <w:ind w:right="261" w:firstLine="0"/>
      </w:pPr>
      <w:r>
        <w:t>Umowa z podwykonawcą lub dalszym podwykonawcą, której przedmiotem są usługi lub dostawy powinna zawierać w szczególności:</w:t>
      </w:r>
    </w:p>
    <w:p w:rsidR="008E1C0D" w:rsidRDefault="008E1C0D" w:rsidP="008C6331">
      <w:pPr>
        <w:pStyle w:val="Teksttreci20"/>
        <w:numPr>
          <w:ilvl w:val="0"/>
          <w:numId w:val="19"/>
        </w:numPr>
        <w:shd w:val="clear" w:color="auto" w:fill="auto"/>
        <w:tabs>
          <w:tab w:val="left" w:pos="887"/>
        </w:tabs>
        <w:spacing w:before="0" w:line="360" w:lineRule="auto"/>
        <w:ind w:right="261" w:firstLine="0"/>
        <w:jc w:val="left"/>
      </w:pPr>
      <w:r>
        <w:t>szczegółowy zakres przedmiotu umowy,</w:t>
      </w:r>
    </w:p>
    <w:p w:rsidR="008E1C0D" w:rsidRDefault="008E1C0D" w:rsidP="008C6331">
      <w:pPr>
        <w:pStyle w:val="Teksttreci20"/>
        <w:numPr>
          <w:ilvl w:val="0"/>
          <w:numId w:val="19"/>
        </w:numPr>
        <w:shd w:val="clear" w:color="auto" w:fill="auto"/>
        <w:tabs>
          <w:tab w:val="left" w:pos="911"/>
        </w:tabs>
        <w:spacing w:before="0" w:line="360" w:lineRule="auto"/>
        <w:ind w:right="261" w:firstLine="0"/>
        <w:jc w:val="left"/>
      </w:pPr>
      <w:r>
        <w:t>termin wykonania przedmiotu umowy,</w:t>
      </w:r>
    </w:p>
    <w:p w:rsidR="008E1C0D" w:rsidRDefault="008E1C0D" w:rsidP="008C6331">
      <w:pPr>
        <w:pStyle w:val="Teksttreci20"/>
        <w:numPr>
          <w:ilvl w:val="0"/>
          <w:numId w:val="19"/>
        </w:numPr>
        <w:shd w:val="clear" w:color="auto" w:fill="auto"/>
        <w:tabs>
          <w:tab w:val="left" w:pos="911"/>
        </w:tabs>
        <w:spacing w:before="0" w:line="360" w:lineRule="auto"/>
        <w:ind w:right="261" w:firstLine="0"/>
        <w:jc w:val="left"/>
      </w:pPr>
      <w:r>
        <w:t>wartość zamówienia,</w:t>
      </w:r>
    </w:p>
    <w:p w:rsidR="008E1C0D" w:rsidRDefault="008E1C0D" w:rsidP="008C6331">
      <w:pPr>
        <w:pStyle w:val="Teksttreci20"/>
        <w:numPr>
          <w:ilvl w:val="0"/>
          <w:numId w:val="19"/>
        </w:numPr>
        <w:shd w:val="clear" w:color="auto" w:fill="auto"/>
        <w:tabs>
          <w:tab w:val="left" w:pos="911"/>
        </w:tabs>
        <w:spacing w:before="0" w:line="360" w:lineRule="auto"/>
        <w:ind w:right="261" w:firstLine="0"/>
        <w:jc w:val="left"/>
      </w:pPr>
      <w:r>
        <w:t>termin płatności, który nie może być dłuższy niż 14 dni.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94"/>
        </w:tabs>
        <w:spacing w:before="0" w:line="360" w:lineRule="auto"/>
        <w:ind w:right="261" w:firstLine="0"/>
      </w:pPr>
      <w:r>
        <w:t>Wykonawca na żądanie Zamawiającego zobowiązuje się udzielić wszelkich informacji dotyczących Podwykonawców.</w:t>
      </w:r>
    </w:p>
    <w:p w:rsidR="008E1C0D" w:rsidRDefault="008E1C0D" w:rsidP="008C6331">
      <w:pPr>
        <w:pStyle w:val="Teksttreci20"/>
        <w:numPr>
          <w:ilvl w:val="0"/>
          <w:numId w:val="15"/>
        </w:numPr>
        <w:shd w:val="clear" w:color="auto" w:fill="auto"/>
        <w:tabs>
          <w:tab w:val="left" w:pos="394"/>
        </w:tabs>
        <w:spacing w:before="0" w:after="420" w:line="360" w:lineRule="auto"/>
        <w:ind w:right="261" w:firstLine="0"/>
      </w:pPr>
      <w:r>
        <w:t>Niezależnie od obowiązków wymienionych w poprzednich postanowieniach umowy, Wykonawca przyjmuje na siebie pełnienie funkcji koordynacyjnych w stosunku do przedmiotu zamówienia realizowanego przez Podwykonawców.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2" w:name="bookmark12"/>
      <w:r>
        <w:lastRenderedPageBreak/>
        <w:t>§ 10</w:t>
      </w:r>
      <w:bookmarkEnd w:id="12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3" w:name="bookmark13"/>
      <w:r>
        <w:t>KARY UMOWNE, ODSZKODOWANIE</w:t>
      </w:r>
      <w:bookmarkEnd w:id="13"/>
    </w:p>
    <w:p w:rsidR="008E1C0D" w:rsidRDefault="008E1C0D" w:rsidP="008C6331">
      <w:pPr>
        <w:pStyle w:val="Teksttreci20"/>
        <w:numPr>
          <w:ilvl w:val="0"/>
          <w:numId w:val="20"/>
        </w:numPr>
        <w:shd w:val="clear" w:color="auto" w:fill="auto"/>
        <w:tabs>
          <w:tab w:val="left" w:pos="331"/>
        </w:tabs>
        <w:spacing w:before="0" w:line="360" w:lineRule="auto"/>
        <w:ind w:right="261" w:firstLine="0"/>
      </w:pPr>
      <w:r>
        <w:t>Wykonawca zapłaci Zamawiającemu kary umowne w wysokości: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2, z tytułu nieterminowego zrealizowania Przedmiotu umowy, o którym mowa w § 1 ust. 2 liczonej za każdy rozpoczęty dzień opóźnienia, licząc od terminu określonego w § 4 ust. 1;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2, z tytułu nieterminowego usunięcia wad i usterek stwierdzonych podczas odbioru i w okresie rękojmi i gwarancji, liczonej za każdy rozpoczęty dzień opóźnienia, licząc od terminu określonego w protokole usterkowym;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2, w przypadku niezatrudnienia przy realizacji zamówienia wymaganej przez Zamawiającego liczby osób na umowę o pracę lub nieprzedstawienia Zamawiającemu na jego żądanie dokumentów potwierdzających zatrudnienie osób na umowę o pracę, kara będzie naliczana za każdy dzień, w którym Wykonawca nie wypełnił obowiązku;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 za nieprzedłożenie do zaakceptowania projektu umowy o podwykonawstwo, której przedmiotem są roboty budowlane określone w niniejszej umowie, lub projektu jej zmian,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 za nieprzedłożenie poświadczonej za zgodność z oryginałem kopii umowy o podwykonawstwo, której przedmiotem są roboty budowlane określone w niniejszej umowie, lub jej zmiany, kara będzie naliczana za każdy rozpoczęty dzień opóźnienia,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 za nieprzedłożenie poświadczonej za zgodność z oryginałem kopii umowy o podwykonawstwo lub jej zmiany, której przedmiotem są dostawy lub usługi, kara będzie naliczana za każdy rozpoczęty dzień opóźnienia,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 za brak zapłaty lub nieterminową zapłatę wynagrodzenia należnego podwykonawcy lub dalszemu podwykonawcy, a każdy rozpoczęty dzień opóźnienia, licząc od dnia przedłożenia Zamawiającemu faktury wraz z protokołem odbioru,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0,2% całkowitej wartości wynagrodzenia brutto określonego w § 2 ust. 2 za brak zmiany  umowy o podwykonawstwo w zakresie terminu zapłaty zgodnie z § 3 ust 4,</w:t>
      </w:r>
    </w:p>
    <w:p w:rsidR="008E1C0D" w:rsidRDefault="008E1C0D" w:rsidP="008C6331">
      <w:pPr>
        <w:pStyle w:val="Teksttreci20"/>
        <w:numPr>
          <w:ilvl w:val="0"/>
          <w:numId w:val="21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 xml:space="preserve">0,2% całkowitej wartości wynagrodzenia brutto określonego w § 2 ust. 2, w przypadku nie stawienia się Wykonawcy w terminie uzgodnionym z Zamawiającym w celu nadzorowania montażu lub demontażu hali pneumatycznej, do czego Wykonawca zobowiązany jest w okresie gwarancji, kara będzie naliczana za każdy rozpoczęty dzień opóźnienia, licząc od ustalonego terminu montażu </w:t>
      </w:r>
      <w:r>
        <w:lastRenderedPageBreak/>
        <w:t xml:space="preserve">lub demontażu.  </w:t>
      </w:r>
    </w:p>
    <w:p w:rsidR="008E1C0D" w:rsidRDefault="008E1C0D" w:rsidP="008C6331">
      <w:pPr>
        <w:pStyle w:val="Teksttreci20"/>
        <w:numPr>
          <w:ilvl w:val="0"/>
          <w:numId w:val="20"/>
        </w:numPr>
        <w:shd w:val="clear" w:color="auto" w:fill="auto"/>
        <w:tabs>
          <w:tab w:val="left" w:pos="338"/>
        </w:tabs>
        <w:spacing w:before="0" w:line="360" w:lineRule="auto"/>
        <w:ind w:right="261" w:firstLine="0"/>
      </w:pPr>
      <w:r>
        <w:t>W przypadku nie zapłacenia przez Wykonawcę kar umownych, o których mowa wyżej, w ciągu 14 dni od daty otrzymania wezwania do dobrowolnej zapłaty, Zamawiający ma prawo ich potrącenia z faktury Wykonawcy lub z zabezpieczenia.</w:t>
      </w:r>
    </w:p>
    <w:p w:rsidR="008E1C0D" w:rsidRDefault="008E1C0D" w:rsidP="008C6331">
      <w:pPr>
        <w:pStyle w:val="Teksttreci20"/>
        <w:numPr>
          <w:ilvl w:val="0"/>
          <w:numId w:val="20"/>
        </w:numPr>
        <w:shd w:val="clear" w:color="auto" w:fill="auto"/>
        <w:tabs>
          <w:tab w:val="left" w:pos="338"/>
        </w:tabs>
        <w:spacing w:before="0" w:line="360" w:lineRule="auto"/>
        <w:ind w:right="261" w:firstLine="0"/>
      </w:pPr>
      <w:r>
        <w:t>W razie odstąpienia od umowy przez Zamawiającego z winy Wykonawcy, Wykonawca:</w:t>
      </w:r>
    </w:p>
    <w:p w:rsidR="008E1C0D" w:rsidRDefault="008E1C0D" w:rsidP="008C6331">
      <w:pPr>
        <w:pStyle w:val="Teksttreci20"/>
        <w:numPr>
          <w:ilvl w:val="0"/>
          <w:numId w:val="22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zapłaci Zamawiającemu karę umowną w wysokości 20% całkowitej wartości wynagrodzenia brutto umowy określonej w § 2 ust. 2,</w:t>
      </w:r>
    </w:p>
    <w:p w:rsidR="008E1C0D" w:rsidRDefault="008E1C0D" w:rsidP="008C6331">
      <w:pPr>
        <w:pStyle w:val="Teksttreci20"/>
        <w:numPr>
          <w:ilvl w:val="0"/>
          <w:numId w:val="22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sporządzi na swój koszt, przy udziale Zamawiającego, protokół inwentaryzacji robót w toku na dzień odstąpienia oraz zabezpieczy na swój koszt przerwane roboty w zakresie uzgodnionym przez strony,</w:t>
      </w:r>
    </w:p>
    <w:p w:rsidR="008E1C0D" w:rsidRDefault="008E1C0D" w:rsidP="008C6331">
      <w:pPr>
        <w:pStyle w:val="Teksttreci20"/>
        <w:numPr>
          <w:ilvl w:val="0"/>
          <w:numId w:val="22"/>
        </w:numPr>
        <w:shd w:val="clear" w:color="auto" w:fill="auto"/>
        <w:tabs>
          <w:tab w:val="left" w:pos="801"/>
        </w:tabs>
        <w:spacing w:before="0" w:line="360" w:lineRule="auto"/>
        <w:ind w:right="261" w:firstLine="0"/>
      </w:pPr>
      <w:r>
        <w:t>pokryje różnicę między ceną wynikającą z niniejszej umowy, a uzgodnioną z nowym wykonawcą w zakresie części inwestycji pozostałej do wykonania po odstąpieniu od umowy, jak również pokryje inne szkody bezpośrednie i pośrednie jakie poniesie Zamawiający w związku z odstąpieniem od umowy z winy Wykonawcy.</w:t>
      </w:r>
    </w:p>
    <w:p w:rsidR="008E1C0D" w:rsidRDefault="008E1C0D" w:rsidP="008C6331">
      <w:pPr>
        <w:pStyle w:val="Teksttreci20"/>
        <w:numPr>
          <w:ilvl w:val="0"/>
          <w:numId w:val="20"/>
        </w:numPr>
        <w:shd w:val="clear" w:color="auto" w:fill="auto"/>
        <w:tabs>
          <w:tab w:val="left" w:pos="338"/>
        </w:tabs>
        <w:spacing w:before="0" w:after="320" w:line="360" w:lineRule="auto"/>
        <w:ind w:right="261" w:firstLine="0"/>
      </w:pPr>
      <w:r>
        <w:t>Strony zastrzegają sobie prawo dochodzenia odszkodowania przewyższającego kary umowne na zasadach ogólnych.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4" w:name="bookmark14"/>
      <w:r>
        <w:t>§ 11</w:t>
      </w:r>
      <w:bookmarkEnd w:id="14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5" w:name="bookmark15"/>
      <w:r>
        <w:t>WARUNKI ODSTĄPIENIA OD UMOWY</w:t>
      </w:r>
      <w:bookmarkEnd w:id="15"/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752"/>
        </w:tabs>
        <w:spacing w:before="0" w:line="360" w:lineRule="auto"/>
        <w:ind w:right="261" w:firstLine="0"/>
      </w:pPr>
      <w:r>
        <w:t>Oprócz wypadków wymienionych w treści ustawy z dnia 23 kwietnia 1964 r. - Kodeks cywilny (Dz. U. z 2018 r. poz. 1025, z późn. zm.), Zamawiającemu przysługuje prawo odstąpienia od umowy w następujących sytuacjach:</w:t>
      </w:r>
    </w:p>
    <w:p w:rsidR="008E1C0D" w:rsidRDefault="008E1C0D" w:rsidP="008C6331">
      <w:pPr>
        <w:pStyle w:val="Teksttreci20"/>
        <w:numPr>
          <w:ilvl w:val="0"/>
          <w:numId w:val="24"/>
        </w:numPr>
        <w:shd w:val="clear" w:color="auto" w:fill="auto"/>
        <w:tabs>
          <w:tab w:val="left" w:pos="300"/>
        </w:tabs>
        <w:spacing w:before="0" w:line="360" w:lineRule="auto"/>
        <w:ind w:right="261" w:firstLine="0"/>
      </w:pPr>
      <w: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publicznemu; odstąpienie od umowy w tych wypadkach może nastąpić w terminie 30 dni od powzięcia wiadomości o powyższych okolicznościach, zgodnie z art. 145 Prawa zamówień publicznych,</w:t>
      </w:r>
    </w:p>
    <w:p w:rsidR="008E1C0D" w:rsidRDefault="008E1C0D" w:rsidP="008C6331">
      <w:pPr>
        <w:pStyle w:val="Teksttreci20"/>
        <w:numPr>
          <w:ilvl w:val="0"/>
          <w:numId w:val="24"/>
        </w:numPr>
        <w:shd w:val="clear" w:color="auto" w:fill="auto"/>
        <w:tabs>
          <w:tab w:val="left" w:pos="300"/>
        </w:tabs>
        <w:spacing w:before="0" w:line="360" w:lineRule="auto"/>
        <w:ind w:right="261" w:firstLine="0"/>
      </w:pPr>
      <w:r>
        <w:t>Wykonawca nienależycie wykonuje Przedmiot umowy, Zamawiający może odstąpić od umowy w terminie 7 dni od powzięcia informacji o zaistnieniu zdarzenia,</w:t>
      </w:r>
    </w:p>
    <w:p w:rsidR="008E1C0D" w:rsidRDefault="008E1C0D" w:rsidP="008C6331">
      <w:pPr>
        <w:pStyle w:val="Teksttreci20"/>
        <w:numPr>
          <w:ilvl w:val="0"/>
          <w:numId w:val="24"/>
        </w:numPr>
        <w:shd w:val="clear" w:color="auto" w:fill="auto"/>
        <w:tabs>
          <w:tab w:val="left" w:pos="300"/>
        </w:tabs>
        <w:spacing w:before="0" w:line="360" w:lineRule="auto"/>
        <w:ind w:right="261" w:firstLine="0"/>
      </w:pPr>
      <w:r>
        <w:t>w razie gdy zostanie wydany nakaz zajęcia majątku Wykonawcy do czasu zakończenia realizacji przedmiotu zamówienia, Zamawiający może odstąpić od umowy w terminie 7 dni od powzięcia informacji o zaistnieniu zdarzenia.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749"/>
        </w:tabs>
        <w:spacing w:before="0" w:line="360" w:lineRule="auto"/>
        <w:ind w:right="261" w:firstLine="0"/>
      </w:pPr>
      <w:r>
        <w:t>Zamawiający jest również uprawniony do odstąpienia od umowy jeśli Wykonawca:</w:t>
      </w:r>
    </w:p>
    <w:p w:rsidR="008E1C0D" w:rsidRDefault="008E1C0D" w:rsidP="008C6331">
      <w:pPr>
        <w:pStyle w:val="Teksttreci20"/>
        <w:shd w:val="clear" w:color="auto" w:fill="auto"/>
        <w:tabs>
          <w:tab w:val="left" w:pos="300"/>
        </w:tabs>
        <w:spacing w:before="0" w:line="360" w:lineRule="auto"/>
        <w:ind w:left="426" w:right="261" w:firstLine="0"/>
      </w:pPr>
      <w:r>
        <w:t xml:space="preserve">1) nie podjął obowiązków wynikających z niniejszej umowy w terminie 5 dni od wprowadzenia </w:t>
      </w:r>
      <w:r>
        <w:lastRenderedPageBreak/>
        <w:t>na budowę, Zamawiający może odstąpić od umowy w terminie 7 dni od powzięcia informacji o zaistnieniu zdarzenia,</w:t>
      </w:r>
    </w:p>
    <w:p w:rsidR="008E1C0D" w:rsidRDefault="008E1C0D" w:rsidP="008C6331">
      <w:pPr>
        <w:pStyle w:val="Teksttreci20"/>
        <w:shd w:val="clear" w:color="auto" w:fill="auto"/>
        <w:tabs>
          <w:tab w:val="left" w:pos="300"/>
        </w:tabs>
        <w:spacing w:before="0" w:line="360" w:lineRule="auto"/>
        <w:ind w:left="426" w:right="261" w:firstLine="0"/>
      </w:pPr>
      <w:r>
        <w:t>2) przerwał wykonywanie robót, zaś przerwa trwa dłużej niż 10 dni od daty wprowadzenia, Zamawiający może odstąpić od umowy w terminie 7 dni od powzięcia informacji o zaistnieniu zdarzenia,</w:t>
      </w:r>
    </w:p>
    <w:p w:rsidR="008E1C0D" w:rsidRDefault="008E1C0D" w:rsidP="008C6331">
      <w:pPr>
        <w:pStyle w:val="Teksttreci20"/>
        <w:shd w:val="clear" w:color="auto" w:fill="auto"/>
        <w:tabs>
          <w:tab w:val="left" w:pos="300"/>
        </w:tabs>
        <w:spacing w:before="0" w:line="360" w:lineRule="auto"/>
        <w:ind w:left="426" w:right="261" w:firstLine="0"/>
      </w:pPr>
      <w:r>
        <w:t>3) będzie wykonywał roboty niezgodnie z obowiązującymi warunkami technicznymi i nie dokona ich naprawy w ciągu 7 dni od daty powiadomienia Wykonawcy przez Zamawiającego, odstąpienie od umowy może nastąpić w terminie 7 dni od powzięcia informacji o zaistnieniu zdarzenia,</w:t>
      </w:r>
    </w:p>
    <w:p w:rsidR="008E1C0D" w:rsidRDefault="008E1C0D" w:rsidP="008C6331">
      <w:pPr>
        <w:pStyle w:val="Teksttreci20"/>
        <w:shd w:val="clear" w:color="auto" w:fill="auto"/>
        <w:tabs>
          <w:tab w:val="left" w:pos="300"/>
        </w:tabs>
        <w:spacing w:before="0" w:line="360" w:lineRule="auto"/>
        <w:ind w:left="426" w:right="261" w:firstLine="0"/>
      </w:pPr>
      <w:r>
        <w:t>4) będzie wykonywał roboty niezgodnie z projektem bez akceptacji przedstawiciela Zamawiającego i nie przystąpi do właściwego wykonywania robót w ciągu 7 dni od daty powiadomienia Wykonawcy przez Zamawiającego, odstąpienie od umowy może nastąpić w terminie 7 dni od powzięcia informacji o zaistnieniu zdarzenia,</w:t>
      </w:r>
    </w:p>
    <w:p w:rsidR="008E1C0D" w:rsidRDefault="008E1C0D" w:rsidP="008C6331">
      <w:pPr>
        <w:pStyle w:val="Teksttreci20"/>
        <w:shd w:val="clear" w:color="auto" w:fill="auto"/>
        <w:tabs>
          <w:tab w:val="left" w:pos="300"/>
        </w:tabs>
        <w:spacing w:before="0" w:line="360" w:lineRule="auto"/>
        <w:ind w:left="426" w:right="261" w:firstLine="0"/>
      </w:pPr>
      <w:r>
        <w:t>5) w przypadku zgłoszenia zmiany albo rezygnacji z podwykonawcy, na którego zasoby powołał się na zasadach określonych w art. 22a ust. 1 Prawa zamówień publicznych, w celu wykazania spełniania warunków udziału w postępowaniu i nie wykaże Zamawiającemu, iż proponowany inny podwykonawca lub wykonawca samodzielnie spełnia je w stopniu nie mniejszym niż wymagany w trakcie postępowania o udzielenie zamówienia. Zamawiający może odstąpić od umowy w terminie 7 dni od powzięcia informacji o zaistnieniu zdarzenia.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line="360" w:lineRule="auto"/>
        <w:ind w:right="261" w:firstLine="0"/>
      </w:pPr>
      <w:r>
        <w:t>Zamawiający zastrzega sobie ponadto prawo odstąpienia od umowy w przypadku dokonania co najmniej trzykrotnej bezpośredniej zapłaty wynagrodzenia Podwykonawcy lub dalszemu Podwykonawcy lub dokonania bezpośredniej zapłaty podwykonawcy na sumę większą niż 5% wartości umowy. Zamawiający może odstąpić od umowy w terminie 14 dni od powzięcia informacji o zaistnieniu zdarzenia.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line="360" w:lineRule="auto"/>
        <w:ind w:right="261" w:firstLine="0"/>
      </w:pPr>
      <w:r>
        <w:t>W razie odstąpienia od umowy Wykonawca, przy udziale Zamawiającego, sporządzi protokół inwentaryzacji robót w toku na dzień odstąpienia oraz:</w:t>
      </w:r>
    </w:p>
    <w:p w:rsidR="008E1C0D" w:rsidRDefault="008E1C0D" w:rsidP="008C6331">
      <w:pPr>
        <w:pStyle w:val="Teksttreci20"/>
        <w:numPr>
          <w:ilvl w:val="0"/>
          <w:numId w:val="25"/>
        </w:numPr>
        <w:shd w:val="clear" w:color="auto" w:fill="auto"/>
        <w:tabs>
          <w:tab w:val="left" w:pos="962"/>
        </w:tabs>
        <w:spacing w:before="0" w:line="360" w:lineRule="auto"/>
        <w:ind w:right="261" w:firstLine="0"/>
      </w:pPr>
      <w:r>
        <w:t>zabezpieczy przerwane roboty w zakresie wzajemnie uzgodnionym na koszt Strony, która spowodowała odstąpienie od umowy,</w:t>
      </w:r>
    </w:p>
    <w:p w:rsidR="008E1C0D" w:rsidRDefault="008E1C0D" w:rsidP="008C6331">
      <w:pPr>
        <w:pStyle w:val="Teksttreci20"/>
        <w:numPr>
          <w:ilvl w:val="0"/>
          <w:numId w:val="25"/>
        </w:numPr>
        <w:shd w:val="clear" w:color="auto" w:fill="auto"/>
        <w:tabs>
          <w:tab w:val="left" w:pos="962"/>
        </w:tabs>
        <w:spacing w:before="0" w:line="360" w:lineRule="auto"/>
        <w:ind w:right="261" w:firstLine="0"/>
      </w:pPr>
      <w:r>
        <w:t>wezwie Zamawiającego do dokonania odbioru wykonanych robót w toku i zabezpieczających, jeżeli odstąpienie od umowy nastąpiło z przyczyn, za które Wykonawca nie odpowiada.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line="360" w:lineRule="auto"/>
        <w:ind w:right="261" w:firstLine="0"/>
      </w:pPr>
      <w:r>
        <w:t>W razie odstąpienia od umowy z przyczyn, za które Wykonawca nie odpowiada, Zamawiający jest obowiązany do dokonania odbioru robót, o których mowa w ust. 4, oraz zapłaty wynagrodzenia za wykonany zakres robót.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line="360" w:lineRule="auto"/>
        <w:ind w:right="261" w:firstLine="0"/>
      </w:pPr>
      <w:r>
        <w:t xml:space="preserve">Odstąpienie od umowy musi nastąpić w formie pisemnej z podaniem uzasadnienia. Umowa </w:t>
      </w:r>
      <w:r>
        <w:lastRenderedPageBreak/>
        <w:t>ulega rozwiązaniu na skutek odstąpienia z dniem złożenia oświadczenia o odstąpieniu od umowy.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line="360" w:lineRule="auto"/>
        <w:ind w:right="261" w:firstLine="0"/>
      </w:pPr>
      <w:r>
        <w:t>Wykonawca udziela gwarancji i rękojmi w zakresie opisanym w § 13 umowy, na część Przedmiotu umowy wykonaną przed odstąpieniem od umowy przez którąkolwiek ze Stron.</w:t>
      </w:r>
    </w:p>
    <w:p w:rsidR="008E1C0D" w:rsidRDefault="008E1C0D" w:rsidP="008C6331">
      <w:pPr>
        <w:pStyle w:val="Teksttreci20"/>
        <w:numPr>
          <w:ilvl w:val="0"/>
          <w:numId w:val="23"/>
        </w:numPr>
        <w:shd w:val="clear" w:color="auto" w:fill="auto"/>
        <w:tabs>
          <w:tab w:val="left" w:pos="457"/>
        </w:tabs>
        <w:spacing w:before="0" w:after="320" w:line="360" w:lineRule="auto"/>
        <w:ind w:right="261" w:firstLine="0"/>
      </w:pPr>
      <w:r>
        <w:t>W przypadku odstąpienia od umowy przez którąkolwiek ze Stron, Wykonawca jest odpowiedzialny z tytułu gwarancji i rękojmi za roboty wykonane do dnia odstąpienia od umowy.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6" w:name="bookmark16"/>
      <w:r>
        <w:t>§ 12</w:t>
      </w:r>
      <w:bookmarkEnd w:id="16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7" w:name="bookmark17"/>
      <w:r>
        <w:t>ODBIORY</w:t>
      </w:r>
      <w:bookmarkEnd w:id="17"/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270"/>
        </w:tabs>
        <w:spacing w:before="0" w:line="360" w:lineRule="auto"/>
        <w:ind w:right="261" w:firstLine="0"/>
      </w:pPr>
      <w:r>
        <w:t>Zamawiający jest upoważniony do bieżącej kontroli przebiegu prac projektowych.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294"/>
        </w:tabs>
        <w:spacing w:before="0" w:line="360" w:lineRule="auto"/>
        <w:ind w:right="261" w:firstLine="0"/>
      </w:pPr>
      <w:r>
        <w:t>Dokumentacja projektowa wskazana w § 1ust. 2 pkt 1 stanowi odrębny przedmiot odbioru.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294"/>
        </w:tabs>
        <w:spacing w:before="0" w:line="360" w:lineRule="auto"/>
        <w:ind w:right="261" w:firstLine="0"/>
      </w:pPr>
      <w:r>
        <w:t>Akceptacja przez Zamawiającego dokumentacji projektowej nie zwalnia ani nie ogranicza odpowiedzialności Wykonawcy z tytułu odpowiedzialności za nienależyte wykonanie umowy i nie może być traktowane jako stwierdzenie prawidłowości i jakości wykonania Przedmiotu umowy w tej części oraz jako ograniczenie uprawnień wynikających z rękojmi za wady dokumentacji.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Przedmiot umowy w zakresie dokumentacji projektowej zostanie dostarczony przez Wykonawcę do siedziby Zamawiającego w formie papierowej oraz elektronicznej.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Strony ustalają, że każdorazowe przekazanie dokumentów do uzgodnienia zostanie potwierdzone przez Zamawiającego i Wykonawcę w protokole przekazania.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Wykonawca będzie zgłaszał gotowość do odbiorów częściowych, odbioru robót zanikających oraz odbioru końcowego pismem składanym Zamawiającemu.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Zamawiający dokona czynności odbioru robót zanikających i częściowych w ciągu 5 dni od daty zgłoszenia przez Wykonawcę gotowości odbioru potwierdzonej przez przedstawiciela Zamawiającego.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Zamawiający w ciągu 7 dni od daty zgłoszenia przez Wykonawcę gotowości odbioru końcowego Przedmiotu umowy powoła komisję odbioru końcowego i ustali datę odbioru końcowego.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322"/>
        </w:tabs>
        <w:spacing w:before="0" w:line="360" w:lineRule="auto"/>
        <w:ind w:right="261" w:firstLine="0"/>
      </w:pPr>
      <w:r>
        <w:t>W dniu zgłoszenia gotowości odbioru końcowego Wykonawca przekaże Zamawiającemu pełną dokumentację powykonawczą robót zgodnie z ust. 13 pozwalającą na ocenę należytego wykonania robót.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</w:pPr>
      <w:r>
        <w:t>W przypadku stwierdzenia przez Zamawiającego braku gotowości do odbioru końcowego, Wykonawca zobowiązany jest zgłosić ponownie gotowość do odbioru, po usunięciu wszystkich stwierdzonych uchybień, uniemożliwiających dokonania odbioru końcowego.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</w:pPr>
      <w:r>
        <w:t>Strony ustalają, że każdorazowo z prac komisji odbioru sporządzone zostaną protokoły określające wszystkie ustalenia dokonane w trakcie odbioru. W przypadku stwierdzenia wad i usterek zostanie sporządzony protokół usterkowy a komisja odbiorowa ustali termin ich usunięcia. Powoduje to zawieszenie biegu terminów, z upływem których Zamawiającemu przysługują kary umowne.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</w:pPr>
      <w:r>
        <w:lastRenderedPageBreak/>
        <w:t>Zamawiający na podstawie zgłoszenia przez Wykonawcę, że wady i usterki usunął, ustali ponowny termin odbioru końcowego, nie później jednak niż 7 dni od otrzymania informacji.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</w:pPr>
      <w:r>
        <w:t>W dniu zgłoszenia gotowości odbioru końcowego robót Wykonawca przekaże Zamawiającemu: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53"/>
        </w:tabs>
        <w:spacing w:before="0" w:line="360" w:lineRule="auto"/>
        <w:ind w:right="261" w:firstLine="0"/>
        <w:jc w:val="left"/>
      </w:pPr>
      <w:r>
        <w:t>dokumentację projektową powykonawczą - 2 egz.,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76"/>
        </w:tabs>
        <w:spacing w:before="0" w:line="360" w:lineRule="auto"/>
        <w:ind w:right="261" w:firstLine="0"/>
        <w:jc w:val="left"/>
      </w:pPr>
      <w:r>
        <w:t>oświadczenie kierownika budowy:</w:t>
      </w:r>
    </w:p>
    <w:p w:rsidR="008E1C0D" w:rsidRDefault="008E1C0D" w:rsidP="008C6331">
      <w:pPr>
        <w:pStyle w:val="Teksttreci20"/>
        <w:numPr>
          <w:ilvl w:val="0"/>
          <w:numId w:val="28"/>
        </w:numPr>
        <w:shd w:val="clear" w:color="auto" w:fill="auto"/>
        <w:tabs>
          <w:tab w:val="left" w:pos="1090"/>
        </w:tabs>
        <w:spacing w:before="0" w:line="360" w:lineRule="auto"/>
        <w:ind w:left="709" w:right="261" w:firstLine="0"/>
      </w:pPr>
      <w:r>
        <w:t>o wykonaniu robót zgodnie z projektem budowlanym, przepisami oraz zasadami sztuki budowlanej,</w:t>
      </w:r>
    </w:p>
    <w:p w:rsidR="008E1C0D" w:rsidRDefault="008E1C0D" w:rsidP="008C6331">
      <w:pPr>
        <w:pStyle w:val="Teksttreci20"/>
        <w:numPr>
          <w:ilvl w:val="0"/>
          <w:numId w:val="28"/>
        </w:numPr>
        <w:shd w:val="clear" w:color="auto" w:fill="auto"/>
        <w:tabs>
          <w:tab w:val="left" w:pos="1101"/>
        </w:tabs>
        <w:spacing w:before="0" w:line="360" w:lineRule="auto"/>
        <w:ind w:left="709" w:right="261" w:firstLine="0"/>
      </w:pPr>
      <w:r>
        <w:t>o doprowadzeniu do należytego stanu i porządku terenu budowy, a także - w razie korzystania - drogi, ulicy, sąsiedniej nieruchomości, budynku itp.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76"/>
        </w:tabs>
        <w:spacing w:before="0" w:line="360" w:lineRule="auto"/>
        <w:ind w:right="261" w:firstLine="0"/>
      </w:pPr>
      <w:r>
        <w:t>oświadczenie o zastosowaniu wyrobów, o których mowa w § 6 ust. 12 zgodnie z dokumentami,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76"/>
        </w:tabs>
        <w:spacing w:before="0" w:line="360" w:lineRule="auto"/>
        <w:ind w:right="261" w:firstLine="0"/>
      </w:pPr>
      <w:r>
        <w:t>certyfikaty na znak bezpieczeństwa, deklarację zgodności lub certyfikat zgodności z Polską Normą lub aprobatą techniczną na wszystkie wbudowane materiały,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76"/>
        </w:tabs>
        <w:spacing w:before="0" w:line="360" w:lineRule="auto"/>
        <w:ind w:right="261" w:firstLine="0"/>
        <w:jc w:val="left"/>
      </w:pPr>
      <w:r>
        <w:t>udzieloną na piśmie rękojmię i gwarancję,</w:t>
      </w:r>
    </w:p>
    <w:p w:rsidR="008E1C0D" w:rsidRDefault="008E1C0D" w:rsidP="008C6331">
      <w:pPr>
        <w:pStyle w:val="Teksttreci20"/>
        <w:numPr>
          <w:ilvl w:val="0"/>
          <w:numId w:val="27"/>
        </w:numPr>
        <w:shd w:val="clear" w:color="auto" w:fill="auto"/>
        <w:tabs>
          <w:tab w:val="left" w:pos="776"/>
        </w:tabs>
        <w:spacing w:before="0" w:line="360" w:lineRule="auto"/>
        <w:ind w:right="261" w:firstLine="0"/>
        <w:jc w:val="left"/>
      </w:pPr>
      <w:r>
        <w:t>inwentaryzację geodezyjną.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  <w:jc w:val="left"/>
      </w:pPr>
      <w:r>
        <w:t>Jeżeli w toku czynności odbioru zostaną stwierdzone wady, to Zamawiającemu przysługują następujące uprawnienia:</w:t>
      </w:r>
    </w:p>
    <w:p w:rsidR="008E1C0D" w:rsidRDefault="008E1C0D" w:rsidP="008C6331">
      <w:pPr>
        <w:pStyle w:val="Teksttreci20"/>
        <w:numPr>
          <w:ilvl w:val="0"/>
          <w:numId w:val="29"/>
        </w:numPr>
        <w:shd w:val="clear" w:color="auto" w:fill="auto"/>
        <w:tabs>
          <w:tab w:val="left" w:pos="753"/>
        </w:tabs>
        <w:spacing w:before="0" w:line="360" w:lineRule="auto"/>
        <w:ind w:right="261" w:firstLine="0"/>
        <w:jc w:val="left"/>
      </w:pPr>
      <w:r>
        <w:t>jeżeli wady nadają się do usunięcia, Zamawiający odmówi odbioru końcowego do czasu usunięcia wad, określając termin ich wykonania,</w:t>
      </w:r>
    </w:p>
    <w:p w:rsidR="008E1C0D" w:rsidRDefault="008E1C0D" w:rsidP="008C6331">
      <w:pPr>
        <w:pStyle w:val="Teksttreci20"/>
        <w:numPr>
          <w:ilvl w:val="0"/>
          <w:numId w:val="29"/>
        </w:numPr>
        <w:shd w:val="clear" w:color="auto" w:fill="auto"/>
        <w:tabs>
          <w:tab w:val="left" w:pos="753"/>
        </w:tabs>
        <w:spacing w:before="0" w:line="360" w:lineRule="auto"/>
        <w:ind w:right="261" w:firstLine="0"/>
        <w:jc w:val="left"/>
      </w:pPr>
      <w:r>
        <w:t>Wykonawca zobowiązany jest do zawiadomienia Zamawiającego o usunięciu wad oraz żądania wyznaczenia terminu na odbiór zakwestionowanych uprzednio robót jako wadliwych,</w:t>
      </w:r>
    </w:p>
    <w:p w:rsidR="008E1C0D" w:rsidRDefault="008E1C0D" w:rsidP="008C6331">
      <w:pPr>
        <w:pStyle w:val="Teksttreci20"/>
        <w:numPr>
          <w:ilvl w:val="0"/>
          <w:numId w:val="29"/>
        </w:numPr>
        <w:shd w:val="clear" w:color="auto" w:fill="auto"/>
        <w:tabs>
          <w:tab w:val="left" w:pos="753"/>
        </w:tabs>
        <w:spacing w:before="0" w:line="360" w:lineRule="auto"/>
        <w:ind w:right="261" w:firstLine="0"/>
        <w:jc w:val="left"/>
      </w:pPr>
      <w:r>
        <w:t>Jeżeli wady nie nadają się do usunięcia, to:</w:t>
      </w:r>
    </w:p>
    <w:p w:rsidR="008E1C0D" w:rsidRDefault="008E1C0D" w:rsidP="008C6331">
      <w:pPr>
        <w:pStyle w:val="Teksttreci20"/>
        <w:numPr>
          <w:ilvl w:val="0"/>
          <w:numId w:val="30"/>
        </w:numPr>
        <w:shd w:val="clear" w:color="auto" w:fill="auto"/>
        <w:tabs>
          <w:tab w:val="left" w:pos="1090"/>
        </w:tabs>
        <w:spacing w:before="0" w:line="360" w:lineRule="auto"/>
        <w:ind w:right="261" w:firstLine="0"/>
        <w:jc w:val="left"/>
      </w:pPr>
      <w:r>
        <w:t>jeżeli nie uniemożliwiają one użytkowania przedmiotu odbioru zgodnie z przeznaczeniem, Zamawiający może obniżyć odpowiednio wynagrodzenie,</w:t>
      </w:r>
    </w:p>
    <w:p w:rsidR="008E1C0D" w:rsidRDefault="008E1C0D" w:rsidP="008C6331">
      <w:pPr>
        <w:pStyle w:val="Teksttreci20"/>
        <w:numPr>
          <w:ilvl w:val="0"/>
          <w:numId w:val="30"/>
        </w:numPr>
        <w:shd w:val="clear" w:color="auto" w:fill="auto"/>
        <w:tabs>
          <w:tab w:val="left" w:pos="1101"/>
        </w:tabs>
        <w:spacing w:before="0" w:line="360" w:lineRule="auto"/>
        <w:ind w:right="261" w:firstLine="0"/>
        <w:jc w:val="left"/>
      </w:pPr>
      <w:r>
        <w:t>jeżeli wady uniemożliwiają użytkowanie zgodnie z przeznaczeniem, Zamawiający może odstąpić od umowy lub żądać wykonania przedmiotu umowy po raz drugi.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18"/>
        </w:tabs>
        <w:spacing w:before="0" w:line="360" w:lineRule="auto"/>
        <w:ind w:right="261" w:firstLine="0"/>
        <w:jc w:val="left"/>
      </w:pPr>
      <w:r>
        <w:t>Protokolarne stwierdzenie usunięcia wad ujawnionych przy odbiorze końcowym stanowi odbiór ostateczny przedmiotu zamówienia podpisany przez przedstawicieli stron umowy.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27"/>
        </w:tabs>
        <w:spacing w:before="0" w:line="360" w:lineRule="auto"/>
        <w:ind w:right="261" w:firstLine="0"/>
      </w:pPr>
      <w:r>
        <w:t>Od daty odbioru ostatecznego rozpoczynają swój bieg terminy zwrotu (zwolnienia) zabezpieczenia należytego wykonania umowy.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27"/>
        </w:tabs>
        <w:spacing w:before="0" w:line="360" w:lineRule="auto"/>
        <w:ind w:right="261" w:firstLine="0"/>
      </w:pPr>
      <w:r>
        <w:t>Odbiory robót zanikających i odbiory częściowe będą potwierdzone protokołami odbioru.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27"/>
        </w:tabs>
        <w:spacing w:before="0" w:line="360" w:lineRule="auto"/>
        <w:ind w:right="261" w:firstLine="0"/>
      </w:pPr>
      <w:r>
        <w:t>W odbiorach robót zanikających i częściowych uczestniczyć będą przedstawiciele Zamawiającego i Wykonawcy.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27"/>
        </w:tabs>
        <w:spacing w:before="0" w:line="360" w:lineRule="auto"/>
        <w:ind w:right="261" w:firstLine="0"/>
      </w:pPr>
      <w:r>
        <w:t>Wykonawca nie może odmówić usunięcia wady lub usterki bez względu na wysokość związanych z tym kosztów, jeżeli wady nadają się do usunięcia.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51"/>
        </w:tabs>
        <w:spacing w:before="0" w:line="360" w:lineRule="auto"/>
        <w:ind w:right="261" w:firstLine="0"/>
      </w:pPr>
      <w:r>
        <w:lastRenderedPageBreak/>
        <w:t>W przypadku nie usunięcia przez Wykonawcę zgłoszonej wady lub usterki w wyznaczonym terminie, Zamawiający może usunąć wadę w zastępstwie Wykonawcy i na jego koszt, po uprzednim pisemnym powiadomieniu Wykonawcy.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51"/>
        </w:tabs>
        <w:spacing w:before="0" w:line="360" w:lineRule="auto"/>
        <w:ind w:right="261" w:firstLine="0"/>
      </w:pPr>
      <w:r>
        <w:t>Do czasu zakończenia czynności związanych z odbiorem Wykonawca ponosi pełną odpowiedzialność za zrealizowany przez siebie zakres robót.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51"/>
        </w:tabs>
        <w:spacing w:before="0" w:line="360" w:lineRule="auto"/>
        <w:ind w:right="261" w:firstLine="0"/>
      </w:pPr>
      <w:r>
        <w:t>Obowiązek zawiadomienia uczestników odbioru o wyznaczonym terminie i miejscu spotkania ciąży na Zamawiającym.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51"/>
        </w:tabs>
        <w:spacing w:before="0" w:line="360" w:lineRule="auto"/>
        <w:ind w:right="261" w:firstLine="0"/>
      </w:pPr>
      <w:r>
        <w:t>Przedmiotem odbioru końcowego będzie obiekt, zgodnie z § 1 niniejszej umowy, w stanie gotowym do przekazania do eksploatacji i dopełnieniu wszelkich niezbędnych formalności.</w:t>
      </w:r>
    </w:p>
    <w:p w:rsidR="008E1C0D" w:rsidRDefault="008E1C0D" w:rsidP="008C6331">
      <w:pPr>
        <w:pStyle w:val="Teksttreci20"/>
        <w:numPr>
          <w:ilvl w:val="0"/>
          <w:numId w:val="26"/>
        </w:numPr>
        <w:shd w:val="clear" w:color="auto" w:fill="auto"/>
        <w:tabs>
          <w:tab w:val="left" w:pos="451"/>
        </w:tabs>
        <w:spacing w:before="0" w:after="320" w:line="360" w:lineRule="auto"/>
        <w:ind w:right="261" w:firstLine="0"/>
      </w:pPr>
      <w:r>
        <w:t>Czynność odbioru końcowego zostanie potwierdzona protokołem końcowym podpisanym przez obie strony.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8" w:name="bookmark18"/>
      <w:r>
        <w:t>§ 13</w:t>
      </w:r>
      <w:bookmarkEnd w:id="18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19" w:name="bookmark19"/>
      <w:r>
        <w:t>ODPOWIEDZIALNOŚĆ Z TYTUŁU RĘKOJMI I GWARANCJI</w:t>
      </w:r>
      <w:bookmarkEnd w:id="19"/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Wykonawca jest odpowiedzialny względem Zamawiającego za wady zmniejszające wartość lub użyteczność wykonanego przedmiotu umowy ze względu na jego cel określony w umowie.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Zamawiający może wykonać uprawnienia z tytułu rękojmi po upływie jej terminu, jeżeli reklamował wadę przed upływem tego terminu.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Wykonawca udzieli Zamawiającemu 5 letniej  rękojmi na wykonany Przedmiot umowy oraz na wbudowane materiały i urządzenia, rozpoczynając swój bieg od daty podpisania protokołu odbioru końcowego Przedmiotu umowy.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Zamawiający zachowa uprawnienia z tytułu rękojmi w przypadku ujawnienia się wad ukrytych przedmiotu zamówienia, których wykrycie nie było możliwe podczas protokólarnego dokonywania odbioru robót.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 xml:space="preserve">Gwarancja na wykonane prace opisane w § 1, w tym na dokumentację projektową, zostaje udzielona w formie pisemnej na okres ………… </w:t>
      </w:r>
      <w:r>
        <w:rPr>
          <w:b/>
          <w:bCs/>
        </w:rPr>
        <w:t xml:space="preserve">lat </w:t>
      </w:r>
      <w:r>
        <w:t xml:space="preserve">zgodnie z ofertą Wykonawcy. 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Strony zgodnie ustalają, że okres rękojmi zostanie wydłużony do okresu gwarancji, jeżeli okres gwarancji przekroczy 5 lat. Zastosowanie mają wówczas odpowiednio przepisy art. 150 ust. 7, 8 i 9 Prawa zamówień publicznych oraz art. 558 Kodeksu cywilnego.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O wykryciu wady, Zamawiający zobowiązany jest zawiadomić Wykonawcę na piśmie w terminie  10 dni roboczych od daty jej ujawnienia.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Istnienie wady powinno być stwierdzone protokolarnie. O dacie i miejscu oględzin mających na celu jej stwierdzenie, Zamawiający zawiadomi Wykonawcę na piśmie na 5 dni roboczych przed dokonaniem oględzin, chyba że Strony umówią się inaczej. Podczas dokonywania oględzin zostanie sporządzony protokół usterkowy oraz wyznaczony termin na usunięcie wad.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lastRenderedPageBreak/>
        <w:t>Usunięcie wad będzie każdorazowo stwierdzone protokołem podpisanym przez Zamawiającego i od tego momentu rękojmia lub gwarancja na rzecz naprawioną biegnie od nowa.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Ujawnienie wad i usterek w okresie gwarancji i rękojmi obliguje Wykonawcę do ich usunięcia na własny koszt, w terminie technicznie uzasadnionym, wskazanym przez Zamawiającego. Okres gwarancji zostaje przedłużony na ten zakres o czas od ujawnienia wady lub usterki do chwili ich usunięcia.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Po bezskutecznym upływie terminu wyznaczonego przez Zamawiającego na usunięcie wad lub usterek Zamawiający będzie uprawniony do usunięcia wad i usterek na ryzyko i koszt Wykonawcy zachowując przy tym inne uprawnienia przysługujące mu na podstawie umowy. Wykonawca zobowiązuje się do zwrotu kosztów wykonania zastępczego w terminie 14 dni od daty otrzymania dowodu zapłaty.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Strony umowy mogą dokonać przeglądu gwarancyjnego w ostatnim miesiącu terminu gwarancji i rękojmi a stwierdzone wówczas wady lub usterki Wykonawca usunie niezwłocznie w ramach gwarancji i rękojmi tj. w terminie nieprzekraczalnym 30 dni od dokonania przeglądu gwarancyjnego.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Zamawiający może dochodzić roszczeń także po upływie okresu gwarancji i rękojmi, jeżeli wniósł reklamację lub zgłosił wady przed upływem tego okresu.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Wykonawca zobowiązuje się do zaspokojenia wszelkich roszczeń Zamawiającego zgłoszonych w ramach rękojmi lub gwarancji na zasadach określonych niniejszą umową, kartą gwarancyjną oraz przepisami Kodeksu cywilnego.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line="360" w:lineRule="auto"/>
        <w:ind w:right="261" w:firstLine="0"/>
      </w:pPr>
      <w:r>
        <w:t>W okresie rękojmi Wykonawca zobowiązany jest do pisemnego zawiadomienia Zamawiającego w terminie 7 dni o:</w:t>
      </w:r>
    </w:p>
    <w:p w:rsidR="008E1C0D" w:rsidRDefault="008E1C0D" w:rsidP="008C6331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  <w:tab w:val="left" w:pos="767"/>
        </w:tabs>
        <w:spacing w:before="0" w:line="360" w:lineRule="auto"/>
        <w:ind w:right="261" w:firstLine="0"/>
      </w:pPr>
      <w:r>
        <w:t>zmianie siedziby lub nazwy firmy Wykonawcy,</w:t>
      </w:r>
    </w:p>
    <w:p w:rsidR="008E1C0D" w:rsidRDefault="008E1C0D" w:rsidP="008C6331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  <w:tab w:val="left" w:pos="791"/>
        </w:tabs>
        <w:spacing w:before="0" w:line="360" w:lineRule="auto"/>
        <w:ind w:right="261" w:firstLine="0"/>
      </w:pPr>
      <w:r>
        <w:t>zmianie osób reprezentujących Wykonawcę,</w:t>
      </w:r>
    </w:p>
    <w:p w:rsidR="008E1C0D" w:rsidRDefault="008E1C0D" w:rsidP="008C6331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  <w:tab w:val="left" w:pos="791"/>
        </w:tabs>
        <w:spacing w:before="0" w:line="360" w:lineRule="auto"/>
        <w:ind w:right="261" w:firstLine="0"/>
      </w:pPr>
      <w:r>
        <w:t>ogłoszeniu upadłości Wykonawcy,</w:t>
      </w:r>
    </w:p>
    <w:p w:rsidR="008E1C0D" w:rsidRDefault="008E1C0D" w:rsidP="008C6331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  <w:tab w:val="left" w:pos="791"/>
        </w:tabs>
        <w:spacing w:before="0" w:line="360" w:lineRule="auto"/>
        <w:ind w:right="261" w:firstLine="0"/>
      </w:pPr>
      <w:r>
        <w:t>wszczęciu postępowania układowego, w którym uczestniczy Wykonawca,</w:t>
      </w:r>
    </w:p>
    <w:p w:rsidR="008E1C0D" w:rsidRDefault="008E1C0D" w:rsidP="008C6331">
      <w:pPr>
        <w:pStyle w:val="Teksttreci20"/>
        <w:numPr>
          <w:ilvl w:val="0"/>
          <w:numId w:val="32"/>
        </w:numPr>
        <w:shd w:val="clear" w:color="auto" w:fill="auto"/>
        <w:tabs>
          <w:tab w:val="left" w:pos="426"/>
          <w:tab w:val="left" w:pos="791"/>
        </w:tabs>
        <w:spacing w:before="0" w:line="360" w:lineRule="auto"/>
        <w:ind w:right="261" w:firstLine="0"/>
      </w:pPr>
      <w:r>
        <w:t>likwidacji firmy Wykonawcy.</w:t>
      </w:r>
    </w:p>
    <w:p w:rsidR="008E1C0D" w:rsidRDefault="008E1C0D" w:rsidP="008C6331">
      <w:pPr>
        <w:pStyle w:val="Teksttreci20"/>
        <w:numPr>
          <w:ilvl w:val="0"/>
          <w:numId w:val="31"/>
        </w:numPr>
        <w:shd w:val="clear" w:color="auto" w:fill="auto"/>
        <w:tabs>
          <w:tab w:val="left" w:pos="426"/>
        </w:tabs>
        <w:spacing w:before="0" w:after="300" w:line="360" w:lineRule="auto"/>
        <w:ind w:right="261" w:firstLine="0"/>
      </w:pPr>
      <w:r>
        <w:t>Zamawiającemu przysługiwać będą uprawnienia wynikające z rękojmi niezależnie od uprawnień z tytułu gwarancji.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0" w:name="bookmark20"/>
      <w:r>
        <w:t>§ 14</w:t>
      </w:r>
      <w:bookmarkEnd w:id="20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1" w:name="bookmark21"/>
      <w:r>
        <w:t>ZMIANY W UMOWIE</w:t>
      </w:r>
      <w:bookmarkEnd w:id="21"/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>Zakazuje się zmian postanowień zawartej umowy w stosunku do treści oferty, na podstawie której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dokonano wyboru wykonawcy, z zastrzeżeniem ust. 2.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39"/>
        </w:tabs>
        <w:spacing w:before="0" w:line="360" w:lineRule="auto"/>
        <w:ind w:right="261" w:firstLine="0"/>
      </w:pPr>
      <w:r>
        <w:t>Zgodnie z art. 144 Prawa zamówień publicznych Zamawiający przewiduje zmiany zawartej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umowy dotyczące: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142" w:right="261" w:firstLine="0"/>
      </w:pPr>
      <w:r>
        <w:lastRenderedPageBreak/>
        <w:t>1) terminu realizacji zamówienia w przypadku zaistnienia jednej z następujących okoliczności: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72"/>
          <w:tab w:val="left" w:pos="2177"/>
        </w:tabs>
        <w:spacing w:before="0" w:line="360" w:lineRule="auto"/>
        <w:ind w:left="567" w:right="261" w:firstLine="0"/>
      </w:pPr>
      <w:r>
        <w:t>Wystąpienia warunków pogodowych uniemożliwiających, ze względów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technologicznych prowadzenie robót, pomimo dołożenia przez Wykonawcę wszelkich starań aby roboty mogły zostać zrealizowane przez okres dłuższy niż 3 dni, z zastrzeżeniem, iż okres wydłużenia terminu realizacji nie może być dłuższy niż okres trwania wyżej wymienionych warunków pogodowych powodujących brak możliwości prowadzenia robót,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96"/>
        </w:tabs>
        <w:spacing w:before="0" w:line="360" w:lineRule="auto"/>
        <w:ind w:left="567" w:right="261" w:firstLine="0"/>
      </w:pPr>
      <w:r>
        <w:t>wstrzymania robót lub przerw w pracach powstałych z przyczyn leżących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po stronie Zamawiającego,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96"/>
        </w:tabs>
        <w:spacing w:before="0" w:line="360" w:lineRule="auto"/>
        <w:ind w:left="567" w:right="261" w:firstLine="0"/>
      </w:pPr>
      <w:r>
        <w:t>działań osób trzecich uniemożliwiających wykonanie prac, które to działania nie są konsekwencją winy którejkolwiek ze stron,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96"/>
        </w:tabs>
        <w:spacing w:before="0" w:line="360" w:lineRule="auto"/>
        <w:ind w:left="567" w:right="261" w:firstLine="0"/>
      </w:pPr>
      <w:r>
        <w:t>w razie konieczności działań zmierzających do ograniczenia skutków zdarzenia losowego wywołanego przez czynniki zewnętrzne, którego nie można było przewidzieć,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96"/>
        </w:tabs>
        <w:spacing w:before="0" w:line="360" w:lineRule="auto"/>
        <w:ind w:left="567" w:right="261" w:firstLine="0"/>
      </w:pPr>
      <w:r>
        <w:t>w razie zaistnienia zdarzeń niezależnych od Stron, po dacie zawarcia umowy, o charakterze działania siły wyższej, za które uważa się zdarzenia o charakterze nadzwyczajnym, występujące po zawarciu umowy, a których strony nie były w stanie przewidzieć w momencie jej zawierania i których zaistnienie lub skutki uniemożliwiają wykonanie Przedmiotu umowy w sposób należyty,</w:t>
      </w:r>
    </w:p>
    <w:p w:rsidR="008E1C0D" w:rsidRDefault="008E1C0D" w:rsidP="008C6331">
      <w:pPr>
        <w:pStyle w:val="Teksttreci20"/>
        <w:numPr>
          <w:ilvl w:val="0"/>
          <w:numId w:val="34"/>
        </w:numPr>
        <w:shd w:val="clear" w:color="auto" w:fill="auto"/>
        <w:tabs>
          <w:tab w:val="left" w:pos="796"/>
        </w:tabs>
        <w:spacing w:before="0" w:line="360" w:lineRule="auto"/>
        <w:ind w:left="567" w:right="261" w:firstLine="0"/>
      </w:pPr>
      <w:r>
        <w:t>wystąpienia robót dodatkowych nieobjętych zamówieniem podstawowym lub robót zamiennych,</w:t>
      </w:r>
    </w:p>
    <w:p w:rsidR="008E1C0D" w:rsidRDefault="008E1C0D" w:rsidP="008C6331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142" w:right="261" w:firstLine="0"/>
      </w:pPr>
      <w:r>
        <w:t>2) osoby pełniącej funkcje kierownika budowy w przypadku zaistnienia jednej z następujących okoliczności:</w:t>
      </w:r>
    </w:p>
    <w:p w:rsidR="008E1C0D" w:rsidRDefault="008E1C0D" w:rsidP="008C6331">
      <w:pPr>
        <w:pStyle w:val="Teksttreci20"/>
        <w:numPr>
          <w:ilvl w:val="0"/>
          <w:numId w:val="35"/>
        </w:numPr>
        <w:shd w:val="clear" w:color="auto" w:fill="auto"/>
        <w:tabs>
          <w:tab w:val="left" w:pos="1091"/>
        </w:tabs>
        <w:spacing w:before="0" w:line="360" w:lineRule="auto"/>
        <w:ind w:left="567" w:right="261" w:firstLine="0"/>
        <w:jc w:val="left"/>
      </w:pPr>
      <w:r>
        <w:t xml:space="preserve">nie wykonywania lub nienależytego wykonywania swoich obowiązków wynikających z umowy,                           </w:t>
      </w:r>
    </w:p>
    <w:p w:rsidR="008E1C0D" w:rsidRDefault="008E1C0D" w:rsidP="008C6331">
      <w:pPr>
        <w:pStyle w:val="Teksttreci20"/>
        <w:numPr>
          <w:ilvl w:val="0"/>
          <w:numId w:val="35"/>
        </w:numPr>
        <w:shd w:val="clear" w:color="auto" w:fill="auto"/>
        <w:tabs>
          <w:tab w:val="left" w:pos="1115"/>
        </w:tabs>
        <w:spacing w:before="0" w:line="360" w:lineRule="auto"/>
        <w:ind w:left="567" w:right="261" w:firstLine="0"/>
        <w:jc w:val="left"/>
      </w:pPr>
      <w:r>
        <w:t>śmierci, choroby trwającej dłużej niż 5 dni lub innych zdarzeń losowych,</w:t>
      </w:r>
    </w:p>
    <w:p w:rsidR="008E1C0D" w:rsidRDefault="008E1C0D" w:rsidP="008C6331">
      <w:pPr>
        <w:pStyle w:val="Teksttreci20"/>
        <w:numPr>
          <w:ilvl w:val="0"/>
          <w:numId w:val="25"/>
        </w:numPr>
        <w:shd w:val="clear" w:color="auto" w:fill="auto"/>
        <w:tabs>
          <w:tab w:val="left" w:pos="784"/>
        </w:tabs>
        <w:spacing w:before="0" w:line="360" w:lineRule="auto"/>
        <w:ind w:left="142" w:right="261" w:firstLine="0"/>
        <w:jc w:val="left"/>
      </w:pPr>
      <w:r>
        <w:t>w przypadku wystąpienia okoliczności niezależnych od Stron zaistniałych po dacie zawarcia umowy,</w:t>
      </w:r>
    </w:p>
    <w:p w:rsidR="008E1C0D" w:rsidRDefault="008E1C0D" w:rsidP="008C6331">
      <w:pPr>
        <w:pStyle w:val="Teksttreci20"/>
        <w:numPr>
          <w:ilvl w:val="0"/>
          <w:numId w:val="25"/>
        </w:numPr>
        <w:shd w:val="clear" w:color="auto" w:fill="auto"/>
        <w:tabs>
          <w:tab w:val="left" w:pos="784"/>
        </w:tabs>
        <w:spacing w:before="0" w:line="360" w:lineRule="auto"/>
        <w:ind w:left="142" w:right="261" w:firstLine="0"/>
      </w:pPr>
      <w:r>
        <w:t>podwykonawców w przypadku zaistnienia jednej z następujących okoliczności:</w:t>
      </w:r>
    </w:p>
    <w:p w:rsidR="008E1C0D" w:rsidRDefault="008E1C0D" w:rsidP="008C6331">
      <w:pPr>
        <w:pStyle w:val="Teksttreci20"/>
        <w:numPr>
          <w:ilvl w:val="0"/>
          <w:numId w:val="36"/>
        </w:numPr>
        <w:shd w:val="clear" w:color="auto" w:fill="auto"/>
        <w:tabs>
          <w:tab w:val="left" w:pos="931"/>
        </w:tabs>
        <w:spacing w:before="0" w:line="360" w:lineRule="auto"/>
        <w:ind w:left="426" w:right="261" w:firstLine="0"/>
        <w:jc w:val="left"/>
      </w:pPr>
      <w:r>
        <w:t>zmiana podwykonawcy - musi być zaakceptowana przez Zamawiającego,</w:t>
      </w:r>
    </w:p>
    <w:p w:rsidR="008E1C0D" w:rsidRDefault="008E1C0D" w:rsidP="008C6331">
      <w:pPr>
        <w:pStyle w:val="Teksttreci20"/>
        <w:numPr>
          <w:ilvl w:val="0"/>
          <w:numId w:val="36"/>
        </w:numPr>
        <w:shd w:val="clear" w:color="auto" w:fill="auto"/>
        <w:tabs>
          <w:tab w:val="left" w:pos="955"/>
        </w:tabs>
        <w:spacing w:before="0" w:line="360" w:lineRule="auto"/>
        <w:ind w:left="426" w:right="261" w:firstLine="0"/>
        <w:jc w:val="left"/>
      </w:pPr>
      <w:r>
        <w:t>zmiana zakresu powierzonych prac.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12"/>
        </w:tabs>
        <w:spacing w:before="0" w:line="360" w:lineRule="auto"/>
        <w:ind w:right="261" w:firstLine="0"/>
      </w:pPr>
      <w:r>
        <w:t>Przesunięcie terminu wykonania Przedmiotu umowy nastąpi o tyle dni, przez ile trwały przyczyny, o których mowa w ust. 2 pkt. 2, przy czym wymagają one potwierdzenia przez przedstawiciela Zamawiającego.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Wykonawca składa Zamawiającemu pismo z prośbą o przesunięcie terminu wykonania Przedmiotu umowy wraz z uzasadnieniem nie później niż 7 dni przed upływem terminu określonego w § 4 ust. 1.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lastRenderedPageBreak/>
        <w:t>Wykonawca może dokonać zmiany osoby pełniącej funkcje kierownika budowy o której mowa w ust. 2 pkt 3 jedynie za uprzednią pisemną zgodą Zamawiającego.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Wykonawca obowiązany jest zmienić kierownika budowy zgodnie z żądaniem Zamawiającego w terminie wskazanym przez Zamawiającego. Osoby zastępujące muszą posiadać minimum takie same kwalifikacje i uprawnienia.</w:t>
      </w:r>
    </w:p>
    <w:p w:rsidR="008E1C0D" w:rsidRDefault="008E1C0D" w:rsidP="008C6331">
      <w:pPr>
        <w:pStyle w:val="Teksttreci20"/>
        <w:numPr>
          <w:ilvl w:val="0"/>
          <w:numId w:val="33"/>
        </w:numPr>
        <w:shd w:val="clear" w:color="auto" w:fill="auto"/>
        <w:tabs>
          <w:tab w:val="left" w:pos="317"/>
        </w:tabs>
        <w:spacing w:before="0" w:after="420" w:line="360" w:lineRule="auto"/>
        <w:ind w:right="261" w:firstLine="0"/>
      </w:pPr>
      <w:r>
        <w:t>Wprowadzenie zmian do zawartej umowy określonych w ust. 2 wymaga sporządzenia przez Zamawiającego uzasadnienia określającego przyczyny zmiany. Uzasadnienie będzie załącznikiem do aneksu zmieniającego niniejszą umowę.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2" w:name="bookmark22"/>
      <w:r>
        <w:t>§ 15</w:t>
      </w:r>
      <w:bookmarkEnd w:id="22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3" w:name="bookmark23"/>
      <w:r>
        <w:t>ZABEZPIECZENIE NALEŻYTEGO WYKONANIA UMOWY</w:t>
      </w:r>
      <w:bookmarkEnd w:id="23"/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00"/>
        </w:tabs>
        <w:spacing w:before="0" w:line="360" w:lineRule="auto"/>
        <w:ind w:right="261" w:firstLine="0"/>
      </w:pPr>
      <w:r>
        <w:t>Wykonawca (najpóźniej w dniu podpisania umowy) wnosi zabezpieczenie należytego wykonania</w:t>
      </w:r>
    </w:p>
    <w:p w:rsidR="008E1C0D" w:rsidRDefault="008E1C0D" w:rsidP="008C6331">
      <w:pPr>
        <w:pStyle w:val="Teksttreci20"/>
        <w:shd w:val="clear" w:color="auto" w:fill="auto"/>
        <w:tabs>
          <w:tab w:val="left" w:leader="dot" w:pos="8129"/>
        </w:tabs>
        <w:spacing w:before="0" w:line="360" w:lineRule="auto"/>
        <w:ind w:left="426" w:right="261" w:firstLine="0"/>
      </w:pPr>
      <w:r>
        <w:t xml:space="preserve">umowy w wysokości 5% całkowitego wynagrodzenia brutto </w:t>
      </w:r>
      <w:proofErr w:type="spellStart"/>
      <w:r>
        <w:t>tj</w:t>
      </w:r>
      <w:proofErr w:type="spellEnd"/>
      <w:r>
        <w:tab/>
        <w:t xml:space="preserve"> </w:t>
      </w:r>
      <w:r>
        <w:rPr>
          <w:rStyle w:val="Teksttreci2Pogrubienie"/>
        </w:rPr>
        <w:t xml:space="preserve">zł, </w:t>
      </w:r>
      <w:r>
        <w:t>(słownie: …………………………..złotych: /100), w formie</w:t>
      </w:r>
      <w:r>
        <w:tab/>
        <w:t>……….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Zabezpieczenie należytego wykonania umowy służy do pokrycia wszelkich roszczeń wynikających z niewykonania lub nienależytego wykonania umowy, a także z tytułu rękojmi za wady, w tym potrącania kar umownych.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Zamawiający zwróci Wykonawcy 70% całości zabezpieczenia w ciągu 30 dni po końcowym odbiorze przedmiotu zamówienia zgodnym z § 12 niniejszej umowy.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Pozostałe 30% zabezpieczenia służące do pokrycia roszczeń w ramach gwarancji i  rękojmi zostanie zwrócone w ciągu 15 dni po upływie okresu gwarancji i  rękojmi.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7"/>
        </w:tabs>
        <w:spacing w:before="0" w:line="360" w:lineRule="auto"/>
        <w:ind w:right="261" w:firstLine="0"/>
      </w:pPr>
      <w:r>
        <w:t>Jeżeli zabezpieczenie wniesiono w formie gwarancji bankowych lub ubezpieczeniowych, gwarancja musi zawierać deklarację o nieodwołalnej i bezwarunkowej zapłacie na pierwsze pisemne wezwanie Zamawiającego kwoty zabezpieczenia w wysokości zgodnej z ust. 1 niniejszego paragrafu.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312"/>
        </w:tabs>
        <w:spacing w:before="0" w:line="360" w:lineRule="auto"/>
        <w:ind w:right="261" w:firstLine="0"/>
      </w:pPr>
      <w:r>
        <w:t>Okres obowiązywania gwarancji bankowych lub ubezpieczeniowych powinien być zgodny z terminem określonym w ust. 4 niniejszego paragrafu dla 70% zabezpieczenia. Brak wymaganego zabezpieczenia może być wystarczającym powodem do odstąpienia od umowy z winy Wykonawcy na warunkach § 11 ust. 4.</w:t>
      </w:r>
    </w:p>
    <w:p w:rsidR="008E1C0D" w:rsidRDefault="008E1C0D" w:rsidP="008C6331">
      <w:pPr>
        <w:pStyle w:val="Teksttreci20"/>
        <w:numPr>
          <w:ilvl w:val="0"/>
          <w:numId w:val="37"/>
        </w:numPr>
        <w:shd w:val="clear" w:color="auto" w:fill="auto"/>
        <w:tabs>
          <w:tab w:val="left" w:pos="289"/>
        </w:tabs>
        <w:spacing w:before="0" w:after="580" w:line="360" w:lineRule="auto"/>
        <w:ind w:right="261" w:firstLine="0"/>
      </w:pPr>
      <w:r>
        <w:t>Okres obowiązywania gwarancji bankowych lub ubezpieczeniowych dla pozostałego 30% zabezpieczenia powinien być zgodny z terminem określonym w ust. 5 niniejszego paragrafu.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4" w:name="bookmark24"/>
      <w:r>
        <w:lastRenderedPageBreak/>
        <w:t>§ 16</w:t>
      </w:r>
      <w:bookmarkEnd w:id="24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5" w:name="bookmark25"/>
      <w:r>
        <w:t>DYSPONOWANIE ZASOBAMI INNYCH PODMIOTÓW NIEZBĘDNYMI DO</w:t>
      </w:r>
      <w:r>
        <w:br/>
        <w:t>WYKONANIA PRZEDMIOTU UMOWY</w:t>
      </w:r>
      <w:bookmarkEnd w:id="25"/>
    </w:p>
    <w:p w:rsidR="008E1C0D" w:rsidRDefault="008E1C0D" w:rsidP="008C6331">
      <w:pPr>
        <w:pStyle w:val="Teksttreci20"/>
        <w:numPr>
          <w:ilvl w:val="0"/>
          <w:numId w:val="38"/>
        </w:numPr>
        <w:shd w:val="clear" w:color="auto" w:fill="auto"/>
        <w:tabs>
          <w:tab w:val="left" w:pos="289"/>
        </w:tabs>
        <w:spacing w:before="0" w:line="360" w:lineRule="auto"/>
        <w:ind w:right="261" w:firstLine="0"/>
      </w:pPr>
      <w:r>
        <w:t>Zgodnie ze złożoną ofertą, przy wykonywaniu Przedmiotu umowy, Wykonawca będzie/nie będzie polegał na zdolnościach technicznych, lub zawodowych, lub sytuacji finansowej, lub ekonomicznej innych podmiotów, określonych w pisemnym zobowiązaniu tych podmiotów do oddania mu do dyspozycji niezbędnych, zasobów na okres korzystania z nich przy wykonywaniu przedmiotu umowy, stanowiącym, załącznik do niniejszej umowy.</w:t>
      </w:r>
    </w:p>
    <w:p w:rsidR="008E1C0D" w:rsidRDefault="008E1C0D" w:rsidP="008C6331">
      <w:pPr>
        <w:pStyle w:val="Teksttreci20"/>
        <w:numPr>
          <w:ilvl w:val="0"/>
          <w:numId w:val="38"/>
        </w:numPr>
        <w:shd w:val="clear" w:color="auto" w:fill="auto"/>
        <w:tabs>
          <w:tab w:val="left" w:pos="294"/>
        </w:tabs>
        <w:spacing w:before="0" w:after="580" w:line="360" w:lineRule="auto"/>
        <w:ind w:right="261" w:firstLine="0"/>
      </w:pPr>
      <w:r>
        <w:t>W przypadku zmiany albo rezygnacji z podwykonawcy, na którego zasoby Wykonawca powołał się na zasadach określonych w art. 22a ust. 1, Prawa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6" w:name="bookmark26"/>
      <w:r>
        <w:t>§ 17</w:t>
      </w:r>
      <w:bookmarkEnd w:id="26"/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7" w:name="bookmark27"/>
      <w:r>
        <w:t>KLAUZULA SPOŁECZNA</w:t>
      </w:r>
      <w:bookmarkEnd w:id="27"/>
    </w:p>
    <w:p w:rsidR="008E1C0D" w:rsidRDefault="008E1C0D" w:rsidP="008C6331">
      <w:pPr>
        <w:pStyle w:val="Teksttreci20"/>
        <w:numPr>
          <w:ilvl w:val="0"/>
          <w:numId w:val="39"/>
        </w:numPr>
        <w:shd w:val="clear" w:color="auto" w:fill="auto"/>
        <w:tabs>
          <w:tab w:val="left" w:pos="289"/>
        </w:tabs>
        <w:spacing w:before="0" w:line="360" w:lineRule="auto"/>
        <w:ind w:right="261" w:firstLine="0"/>
      </w:pPr>
      <w:r>
        <w:t>Zamawiający w przedmiotowym postępowaniu stosuje klauzulę społeczną na podstawie art. 29 ust. 3a Prawa zamówień publicznych.</w:t>
      </w:r>
    </w:p>
    <w:p w:rsidR="008E1C0D" w:rsidRDefault="008E1C0D" w:rsidP="008C6331">
      <w:pPr>
        <w:pStyle w:val="Teksttreci20"/>
        <w:numPr>
          <w:ilvl w:val="0"/>
          <w:numId w:val="39"/>
        </w:numPr>
        <w:shd w:val="clear" w:color="auto" w:fill="auto"/>
        <w:tabs>
          <w:tab w:val="left" w:pos="294"/>
        </w:tabs>
        <w:spacing w:before="0" w:line="360" w:lineRule="auto"/>
        <w:ind w:right="261" w:firstLine="0"/>
      </w:pPr>
      <w:r>
        <w:rPr>
          <w:rFonts w:eastAsiaTheme="minorEastAsia"/>
        </w:rPr>
        <w:t>Wykonawca, Podwykonawca lub dalszy Podwykonawca, zatrudni na umowy o pracę osoby wykonujące niezbędne czynności w trakcie realizacji zamówienia, tj. montaż i demontaż hali  pneumatycznej,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8E1C0D" w:rsidRDefault="008E1C0D" w:rsidP="008C6331">
      <w:pPr>
        <w:pStyle w:val="Teksttreci20"/>
        <w:numPr>
          <w:ilvl w:val="0"/>
          <w:numId w:val="39"/>
        </w:numPr>
        <w:shd w:val="clear" w:color="auto" w:fill="auto"/>
        <w:tabs>
          <w:tab w:val="left" w:pos="294"/>
        </w:tabs>
        <w:spacing w:before="0" w:line="360" w:lineRule="auto"/>
        <w:ind w:right="261" w:firstLine="0"/>
      </w:pPr>
      <w:r>
        <w:t>Wykonawca w dniu podpisania umowy i na każde żądanie w trakcie jej realizacji przedstawi Zamawiającemu dokumenty potwierdzające zatrudnienie osób, o których mowa w ust. 2. Wykonawca powinien uzyskać od zatrudnionych pracowników, o których mowa w ust. 2 zgodę na dostęp do danych osobowych przez Zamawiającego w celu prawidłowej realizacji umowy.</w:t>
      </w:r>
    </w:p>
    <w:p w:rsidR="008E1C0D" w:rsidRDefault="008E1C0D" w:rsidP="008C6331">
      <w:pPr>
        <w:pStyle w:val="Teksttreci20"/>
        <w:numPr>
          <w:ilvl w:val="0"/>
          <w:numId w:val="39"/>
        </w:numPr>
        <w:shd w:val="clear" w:color="auto" w:fill="auto"/>
        <w:tabs>
          <w:tab w:val="left" w:pos="294"/>
        </w:tabs>
        <w:spacing w:before="0" w:after="300" w:line="360" w:lineRule="auto"/>
        <w:ind w:right="261" w:firstLine="0"/>
      </w:pPr>
      <w:r>
        <w:t>W przypadku niezatrudnienia przy realizacji zamówienia wymaganych przez Zamawiającego osób na umowę o pracę lub nieprzedstawienia Zamawiającemu na jego żądanie umów o prace dokumentujących świadczenie pracy, Wykonawca zapłaci Zamawiającemu karę umowną o której mowa w § 10 ust. 1 pkt 3. Kara będzie naliczana za każdy dzień, w którym Wykonawca nie wypełnił zobowiązania.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8" w:name="bookmark30"/>
      <w:r>
        <w:lastRenderedPageBreak/>
        <w:t>§ 1</w:t>
      </w:r>
      <w:bookmarkEnd w:id="28"/>
      <w:r>
        <w:t>8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r>
        <w:t>OCHRONA DANYCH OSOBOWYCH</w:t>
      </w:r>
    </w:p>
    <w:p w:rsidR="008E1C0D" w:rsidRDefault="008E1C0D" w:rsidP="008C6331">
      <w:pPr>
        <w:spacing w:after="150" w:line="360" w:lineRule="auto"/>
        <w:ind w:left="426" w:right="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 danych osobowych i w sprawie swobodnego przepływu takich danych oraz uchylenia dyrektywy 95/46/WE (ogólne rozporządzenie o ochronie danych) (Dz. Urz. UE L 119 z 04.05.2016, str. 1), dalej „RODO”, informuję, że: </w:t>
      </w:r>
    </w:p>
    <w:p w:rsidR="008E1C0D" w:rsidRDefault="008E1C0D" w:rsidP="008C6331">
      <w:pPr>
        <w:widowControl/>
        <w:numPr>
          <w:ilvl w:val="0"/>
          <w:numId w:val="40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administratorem Pani/Pana danych osobowych jest Burmistrz Gminy i Miasta Grójec, </w:t>
      </w:r>
      <w:r>
        <w:rPr>
          <w:rFonts w:ascii="Times New Roman" w:eastAsia="Times New Roman" w:hAnsi="Times New Roman" w:cs="Times New Roman"/>
        </w:rPr>
        <w:br/>
        <w:t xml:space="preserve">ul. Piłsudskiego 47, 05-600 Grójec, </w:t>
      </w:r>
      <w:hyperlink r:id="rId9" w:history="1">
        <w:r>
          <w:rPr>
            <w:rStyle w:val="Hipercze"/>
            <w:color w:val="0563C1"/>
          </w:rPr>
          <w:t>urzad@grojecmiasto.pl</w:t>
        </w:r>
      </w:hyperlink>
      <w:r>
        <w:rPr>
          <w:rFonts w:ascii="Times New Roman" w:eastAsia="Times New Roman" w:hAnsi="Times New Roman" w:cs="Times New Roman"/>
        </w:rPr>
        <w:t xml:space="preserve"> ,  tel. 48 664 23 01 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 xml:space="preserve">Dane kontaktowe Inspektora ochrony danych osobowych w </w:t>
      </w:r>
      <w:r>
        <w:rPr>
          <w:rFonts w:ascii="Times New Roman" w:eastAsia="Times New Roman" w:hAnsi="Times New Roman" w:cs="Times New Roman"/>
          <w:i/>
        </w:rPr>
        <w:t>Urzędzie Gminy i Miasta Grójec</w:t>
      </w:r>
      <w:r>
        <w:rPr>
          <w:rFonts w:ascii="Times New Roman" w:eastAsia="Times New Roman" w:hAnsi="Times New Roman" w:cs="Times New Roman"/>
        </w:rPr>
        <w:t xml:space="preserve">: </w:t>
      </w:r>
      <w:hyperlink r:id="rId10" w:history="1">
        <w:r>
          <w:rPr>
            <w:rStyle w:val="Hipercze"/>
            <w:color w:val="0563C1"/>
          </w:rPr>
          <w:t>inspektor@grojecmiasto.pl</w:t>
        </w:r>
      </w:hyperlink>
      <w:r>
        <w:rPr>
          <w:rFonts w:ascii="Times New Roman" w:eastAsia="Times New Roman" w:hAnsi="Times New Roman" w:cs="Times New Roman"/>
        </w:rPr>
        <w:t xml:space="preserve"> , tel. 48 664 30 91 w.45;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</w:rPr>
        <w:t>Pani/Pana dane osobowe przetwarzane będą na podstawie art. 6 ust. 1 lit. 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RODO w celu związanym z postępowaniem o udzielenie zamówienia publicznego pn. „Dostawa i montaż hali pneumatycznej nad istniejącym boiskiem przy Publicznej Szkole Podstawowej Nr 1 w Grójcu” WI.271.4.2020.KOI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prowadzonym w trybie przetargu nieograniczonego;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0F7A4C">
        <w:rPr>
          <w:rFonts w:ascii="Times New Roman" w:eastAsia="Times New Roman" w:hAnsi="Times New Roman" w:cs="Times New Roman"/>
        </w:rPr>
        <w:t>Dz. U. z 2019 r. poz. 1843</w:t>
      </w:r>
      <w:r>
        <w:rPr>
          <w:rFonts w:ascii="Times New Roman" w:eastAsia="Times New Roman" w:hAnsi="Times New Roman" w:cs="Times New Roman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”;  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 xml:space="preserve">Pani/Pana dane osobowe będą przechowywane, zgodnie z art. 97 ust. 1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;  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>posiada Pani/Pan:</w:t>
      </w:r>
    </w:p>
    <w:p w:rsidR="008E1C0D" w:rsidRDefault="008E1C0D" w:rsidP="008C6331">
      <w:pPr>
        <w:widowControl/>
        <w:numPr>
          <w:ilvl w:val="0"/>
          <w:numId w:val="42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:rsidR="008E1C0D" w:rsidRDefault="008E1C0D" w:rsidP="008C6331">
      <w:pPr>
        <w:widowControl/>
        <w:numPr>
          <w:ilvl w:val="0"/>
          <w:numId w:val="42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Times New Roman"/>
          <w:b/>
          <w:vertAlign w:val="superscript"/>
        </w:rPr>
        <w:t>**</w:t>
      </w:r>
      <w:r>
        <w:rPr>
          <w:rFonts w:ascii="Times New Roman" w:eastAsia="Times New Roman" w:hAnsi="Times New Roman" w:cs="Times New Roman"/>
        </w:rPr>
        <w:t>;</w:t>
      </w:r>
    </w:p>
    <w:p w:rsidR="008E1C0D" w:rsidRDefault="008E1C0D" w:rsidP="008C6331">
      <w:pPr>
        <w:widowControl/>
        <w:numPr>
          <w:ilvl w:val="0"/>
          <w:numId w:val="42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E1C0D" w:rsidRDefault="008E1C0D" w:rsidP="008C6331">
      <w:pPr>
        <w:widowControl/>
        <w:numPr>
          <w:ilvl w:val="0"/>
          <w:numId w:val="42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>
        <w:rPr>
          <w:rFonts w:ascii="Times New Roman" w:eastAsia="Times New Roman" w:hAnsi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E1C0D" w:rsidRDefault="008E1C0D" w:rsidP="008C6331">
      <w:pPr>
        <w:widowControl/>
        <w:numPr>
          <w:ilvl w:val="0"/>
          <w:numId w:val="41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>
        <w:rPr>
          <w:rFonts w:ascii="Times New Roman" w:eastAsia="Times New Roman" w:hAnsi="Times New Roman" w:cs="Times New Roman"/>
        </w:rPr>
        <w:t>nie przysługuje Pani/Panu:</w:t>
      </w:r>
    </w:p>
    <w:p w:rsidR="008E1C0D" w:rsidRDefault="008E1C0D" w:rsidP="008C6331">
      <w:pPr>
        <w:widowControl/>
        <w:numPr>
          <w:ilvl w:val="0"/>
          <w:numId w:val="43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:rsidR="008E1C0D" w:rsidRDefault="008E1C0D" w:rsidP="008C6331">
      <w:pPr>
        <w:widowControl/>
        <w:numPr>
          <w:ilvl w:val="0"/>
          <w:numId w:val="43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:rsidR="008E1C0D" w:rsidRDefault="008E1C0D" w:rsidP="008C6331">
      <w:pPr>
        <w:widowControl/>
        <w:numPr>
          <w:ilvl w:val="0"/>
          <w:numId w:val="43"/>
        </w:numPr>
        <w:spacing w:after="150" w:line="360" w:lineRule="auto"/>
        <w:ind w:left="426" w:right="261" w:firstLine="0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E1C0D" w:rsidRDefault="008E1C0D" w:rsidP="008C6331">
      <w:pPr>
        <w:pStyle w:val="Akapitzlist"/>
        <w:widowControl/>
        <w:numPr>
          <w:ilvl w:val="0"/>
          <w:numId w:val="44"/>
        </w:numPr>
        <w:spacing w:after="200" w:line="360" w:lineRule="auto"/>
        <w:ind w:left="426" w:right="261" w:firstLine="0"/>
        <w:jc w:val="both"/>
        <w:rPr>
          <w:rFonts w:ascii="Times New Roman" w:eastAsiaTheme="minorEastAsia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wystąpienie z żądaniem, o którym mowa w art. 18 ust. 1 rozporządzenia 2016/679, nie ogranicza przetwarzania danych osobowych do czasu zakończenia postępowania o udzielenie zamówienia publicznego;</w:t>
      </w:r>
    </w:p>
    <w:p w:rsidR="008E1C0D" w:rsidRDefault="008E1C0D" w:rsidP="008C6331">
      <w:pPr>
        <w:pStyle w:val="Akapitzlist"/>
        <w:numPr>
          <w:ilvl w:val="0"/>
          <w:numId w:val="44"/>
        </w:numPr>
        <w:shd w:val="clear" w:color="auto" w:fill="FFFFFF"/>
        <w:suppressAutoHyphens/>
        <w:autoSpaceDE w:val="0"/>
        <w:autoSpaceDN w:val="0"/>
        <w:spacing w:line="360" w:lineRule="auto"/>
        <w:ind w:left="426" w:right="261" w:firstLine="0"/>
        <w:jc w:val="both"/>
        <w:textAlignment w:val="baseline"/>
        <w:rPr>
          <w:rFonts w:ascii="Times New Roman" w:hAnsi="Times New Roman" w:cs="Times New Roman"/>
          <w:bCs/>
          <w:spacing w:val="-3"/>
          <w:kern w:val="3"/>
        </w:rPr>
      </w:pPr>
      <w:r>
        <w:rPr>
          <w:rFonts w:ascii="Times New Roman" w:hAnsi="Times New Roman" w:cs="Times New Roman"/>
          <w:bCs/>
          <w:iCs/>
        </w:rPr>
        <w:t>w trakcie oraz po zakończeniu postępowania o udzielenie zamówienia publicznego, 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8E1C0D" w:rsidRDefault="008E1C0D" w:rsidP="008C6331">
      <w:pPr>
        <w:shd w:val="clear" w:color="auto" w:fill="FFFFFF"/>
        <w:suppressAutoHyphens/>
        <w:autoSpaceDE w:val="0"/>
        <w:autoSpaceDN w:val="0"/>
        <w:spacing w:line="360" w:lineRule="auto"/>
        <w:ind w:right="261"/>
        <w:jc w:val="both"/>
        <w:textAlignment w:val="baseline"/>
        <w:rPr>
          <w:rFonts w:ascii="Times New Roman" w:hAnsi="Times New Roman" w:cs="Times New Roman"/>
          <w:bCs/>
          <w:spacing w:val="-3"/>
          <w:kern w:val="3"/>
        </w:rPr>
      </w:pP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r>
        <w:t>§ 19</w:t>
      </w:r>
    </w:p>
    <w:p w:rsidR="008E1C0D" w:rsidRDefault="008E1C0D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</w:pPr>
      <w:bookmarkStart w:id="29" w:name="bookmark31"/>
      <w:r>
        <w:t>POSTANOWIENIA DODATKOWE</w:t>
      </w:r>
      <w:bookmarkEnd w:id="29"/>
    </w:p>
    <w:p w:rsidR="008E1C0D" w:rsidRDefault="008E1C0D" w:rsidP="008C6331">
      <w:pPr>
        <w:pStyle w:val="Teksttreci20"/>
        <w:shd w:val="clear" w:color="auto" w:fill="auto"/>
        <w:tabs>
          <w:tab w:val="left" w:pos="330"/>
        </w:tabs>
        <w:spacing w:before="0" w:line="360" w:lineRule="auto"/>
        <w:ind w:left="426" w:right="261" w:firstLine="0"/>
        <w:jc w:val="left"/>
      </w:pPr>
      <w:r>
        <w:t>1. Strony ustalają adresy korespondencyjne:</w:t>
      </w:r>
    </w:p>
    <w:p w:rsidR="008E1C0D" w:rsidRDefault="008E1C0D" w:rsidP="008C6331">
      <w:pPr>
        <w:pStyle w:val="Teksttreci20"/>
        <w:numPr>
          <w:ilvl w:val="0"/>
          <w:numId w:val="45"/>
        </w:numPr>
        <w:shd w:val="clear" w:color="auto" w:fill="auto"/>
        <w:tabs>
          <w:tab w:val="left" w:pos="803"/>
          <w:tab w:val="left" w:pos="2619"/>
        </w:tabs>
        <w:spacing w:before="0" w:line="360" w:lineRule="auto"/>
        <w:ind w:left="567" w:right="261" w:firstLine="0"/>
      </w:pPr>
      <w:r>
        <w:rPr>
          <w:rStyle w:val="Teksttreci2Pogrubienie"/>
        </w:rPr>
        <w:t>Zamawiający:</w:t>
      </w:r>
      <w:r>
        <w:rPr>
          <w:rStyle w:val="Teksttreci2Pogrubienie"/>
        </w:rPr>
        <w:tab/>
      </w:r>
      <w:r>
        <w:t>Urząd Gminy i Miasta w Grójcu, ul. Piłsudskiego 47, 05-600 Grójec</w:t>
      </w:r>
    </w:p>
    <w:p w:rsidR="008E1C0D" w:rsidRDefault="008E1C0D" w:rsidP="008C6331">
      <w:pPr>
        <w:pStyle w:val="Nagwek10"/>
        <w:keepNext/>
        <w:keepLines/>
        <w:numPr>
          <w:ilvl w:val="0"/>
          <w:numId w:val="45"/>
        </w:numPr>
        <w:shd w:val="clear" w:color="auto" w:fill="auto"/>
        <w:tabs>
          <w:tab w:val="left" w:pos="827"/>
          <w:tab w:val="left" w:leader="dot" w:pos="9262"/>
        </w:tabs>
        <w:spacing w:before="0" w:line="360" w:lineRule="auto"/>
        <w:ind w:left="709" w:right="261" w:hanging="142"/>
        <w:jc w:val="both"/>
      </w:pPr>
      <w:bookmarkStart w:id="30" w:name="bookmark32"/>
      <w:r>
        <w:t xml:space="preserve">Wykonawca: </w:t>
      </w:r>
      <w:r>
        <w:tab/>
      </w:r>
      <w:bookmarkEnd w:id="30"/>
    </w:p>
    <w:p w:rsidR="008E1C0D" w:rsidRDefault="008E1C0D" w:rsidP="008C6331">
      <w:pPr>
        <w:pStyle w:val="Teksttreci20"/>
        <w:shd w:val="clear" w:color="auto" w:fill="auto"/>
        <w:tabs>
          <w:tab w:val="left" w:pos="142"/>
        </w:tabs>
        <w:spacing w:before="0" w:line="360" w:lineRule="auto"/>
        <w:ind w:left="426" w:right="261" w:firstLine="0"/>
      </w:pPr>
      <w:r>
        <w:t>2. Właściwym do rozpoznania sporów wynikłych na tle realizacji niniejszej umowy jest sąd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powszechny, właściwy dla siedziby Zamawiającego.</w:t>
      </w:r>
    </w:p>
    <w:p w:rsidR="008E1C0D" w:rsidRDefault="008E1C0D" w:rsidP="008C6331">
      <w:pPr>
        <w:pStyle w:val="Teksttreci20"/>
        <w:shd w:val="clear" w:color="auto" w:fill="auto"/>
        <w:spacing w:before="0" w:line="360" w:lineRule="auto"/>
        <w:ind w:left="426" w:right="261" w:firstLine="0"/>
      </w:pPr>
      <w:r>
        <w:t>3. W sprawach nie uregulowanych niniejszą umową stosuje się przepisy: Kodeksu cywilnego, Prawa zamówień publicznych, Prawa budowlanego oraz inne przepisy mające związek z przedmiotem niniejszej umowy.</w:t>
      </w:r>
    </w:p>
    <w:p w:rsidR="008E1C0D" w:rsidRDefault="008E1C0D" w:rsidP="008C6331">
      <w:pPr>
        <w:pStyle w:val="Teksttreci20"/>
        <w:shd w:val="clear" w:color="auto" w:fill="auto"/>
        <w:tabs>
          <w:tab w:val="left" w:pos="349"/>
        </w:tabs>
        <w:spacing w:before="0" w:line="360" w:lineRule="auto"/>
        <w:ind w:left="426" w:right="261" w:firstLine="0"/>
      </w:pPr>
      <w:r>
        <w:t>4. Wszelkie zmiany umowy wymagają formy pisemnej pod rygorem nieważności.</w:t>
      </w:r>
    </w:p>
    <w:p w:rsidR="008E1C0D" w:rsidRDefault="008E1C0D" w:rsidP="008C6331">
      <w:pPr>
        <w:pStyle w:val="Teksttreci20"/>
        <w:shd w:val="clear" w:color="auto" w:fill="auto"/>
        <w:tabs>
          <w:tab w:val="left" w:pos="349"/>
        </w:tabs>
        <w:spacing w:before="0" w:after="275" w:line="360" w:lineRule="auto"/>
        <w:ind w:left="426" w:right="261" w:firstLine="0"/>
      </w:pPr>
      <w:r>
        <w:t>5. Umowę sporządzono w dwóch jednobrzmiących egzemplarzach dla każdej ze stron</w:t>
      </w:r>
    </w:p>
    <w:p w:rsidR="008E1C0D" w:rsidRDefault="008C74B9" w:rsidP="008C6331">
      <w:pPr>
        <w:pStyle w:val="Nagwek10"/>
        <w:keepNext/>
        <w:keepLines/>
        <w:shd w:val="clear" w:color="auto" w:fill="auto"/>
        <w:spacing w:before="0" w:line="360" w:lineRule="auto"/>
        <w:ind w:left="426" w:right="261"/>
        <w:jc w:val="left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1.8pt;margin-top:1pt;width:90.25pt;height:13.5pt;z-index:-251658752;mso-wrap-distance-left:5pt;mso-wrap-distance-right:5pt;mso-position-horizontal-relative:margin" filled="f" stroked="f">
            <v:textbox style="mso-fit-shape-to-text:t" inset="0,0,0,0">
              <w:txbxContent>
                <w:p w:rsidR="008E1C0D" w:rsidRDefault="008E1C0D" w:rsidP="008E1C0D">
                  <w:pPr>
                    <w:pStyle w:val="Teksttreci30"/>
                    <w:shd w:val="clear" w:color="auto" w:fill="auto"/>
                    <w:spacing w:line="266" w:lineRule="exact"/>
                    <w:ind w:firstLine="0"/>
                  </w:pPr>
                  <w:r>
                    <w:rPr>
                      <w:rStyle w:val="Teksttreci3Exact"/>
                    </w:rPr>
                    <w:t>WYKONAWCA:</w:t>
                  </w:r>
                </w:p>
              </w:txbxContent>
            </v:textbox>
            <w10:wrap type="square" side="left" anchorx="margin"/>
          </v:shape>
        </w:pict>
      </w:r>
      <w:bookmarkStart w:id="31" w:name="bookmark33"/>
      <w:r w:rsidR="008E1C0D">
        <w:t>ZAMAWIAJĄCY:</w:t>
      </w:r>
      <w:bookmarkEnd w:id="31"/>
    </w:p>
    <w:p w:rsidR="008E1C0D" w:rsidRDefault="008E1C0D" w:rsidP="008C6331">
      <w:pPr>
        <w:ind w:left="426" w:right="26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</w:t>
      </w:r>
    </w:p>
    <w:p w:rsidR="008E1C0D" w:rsidRDefault="008E1C0D" w:rsidP="008C6331">
      <w:pPr>
        <w:ind w:left="426" w:right="261"/>
        <w:jc w:val="both"/>
        <w:rPr>
          <w:rFonts w:ascii="Times New Roman" w:hAnsi="Times New Roman" w:cs="Times New Roman"/>
          <w:bCs/>
        </w:rPr>
      </w:pPr>
    </w:p>
    <w:p w:rsidR="008E1C0D" w:rsidRDefault="008E1C0D" w:rsidP="008C6331">
      <w:pPr>
        <w:ind w:left="426" w:right="261"/>
        <w:jc w:val="both"/>
        <w:rPr>
          <w:rFonts w:ascii="Times New Roman" w:hAnsi="Times New Roman" w:cs="Times New Roman"/>
          <w:bCs/>
        </w:rPr>
      </w:pPr>
    </w:p>
    <w:p w:rsidR="008E1C0D" w:rsidRDefault="008E1C0D" w:rsidP="008C6331">
      <w:pPr>
        <w:pStyle w:val="Teksttreci50"/>
        <w:shd w:val="clear" w:color="auto" w:fill="auto"/>
        <w:spacing w:before="0" w:line="360" w:lineRule="auto"/>
        <w:ind w:left="426" w:right="261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8E1C0D" w:rsidRDefault="008E1C0D" w:rsidP="008C6331">
      <w:pPr>
        <w:pStyle w:val="Teksttreci50"/>
        <w:shd w:val="clear" w:color="auto" w:fill="auto"/>
        <w:spacing w:before="0" w:line="360" w:lineRule="auto"/>
        <w:ind w:left="426" w:right="261"/>
        <w:rPr>
          <w:sz w:val="24"/>
          <w:szCs w:val="24"/>
        </w:rPr>
      </w:pPr>
      <w:r>
        <w:rPr>
          <w:sz w:val="24"/>
          <w:szCs w:val="24"/>
        </w:rPr>
        <w:t xml:space="preserve">Nr 1 - program funkcjonalno-użytkowy, </w:t>
      </w:r>
    </w:p>
    <w:p w:rsidR="00285257" w:rsidRPr="008E1C0D" w:rsidRDefault="008E1C0D" w:rsidP="008C6331">
      <w:pPr>
        <w:pStyle w:val="Teksttreci50"/>
        <w:shd w:val="clear" w:color="auto" w:fill="auto"/>
        <w:spacing w:before="0" w:line="360" w:lineRule="auto"/>
        <w:ind w:left="426" w:right="261"/>
      </w:pPr>
      <w:r>
        <w:rPr>
          <w:sz w:val="24"/>
          <w:szCs w:val="24"/>
        </w:rPr>
        <w:t>Nr 2 - oferta</w:t>
      </w:r>
    </w:p>
    <w:sectPr w:rsidR="00285257" w:rsidRPr="008E1C0D" w:rsidSect="00F47192">
      <w:footerReference w:type="default" r:id="rId11"/>
      <w:pgSz w:w="11900" w:h="16840"/>
      <w:pgMar w:top="993" w:right="934" w:bottom="1418" w:left="924" w:header="0" w:footer="4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09" w:rsidRDefault="00E34609" w:rsidP="00285257">
      <w:r>
        <w:separator/>
      </w:r>
    </w:p>
  </w:endnote>
  <w:endnote w:type="continuationSeparator" w:id="0">
    <w:p w:rsidR="00E34609" w:rsidRDefault="00E34609" w:rsidP="00285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B8" w:rsidRDefault="008C74B9">
    <w:pPr>
      <w:pStyle w:val="Stopka"/>
    </w:pPr>
    <w:r>
      <w:rPr>
        <w:noProof/>
        <w:lang w:eastAsia="zh-TW"/>
      </w:rPr>
      <w:pict>
        <v:group id="_x0000_s1126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1127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1270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color w:val="auto"/>
                      <w:sz w:val="18"/>
                      <w:szCs w:val="18"/>
                      <w:lang w:bidi="ar-SA"/>
                    </w:rPr>
                    <w:alias w:val="Adres"/>
                    <w:id w:val="79885540"/>
                    <w:placeholder>
                      <w:docPart w:val="ADCE8828B271405685DB14EE8AB9EB99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F47192" w:rsidRDefault="000F7A4C">
                      <w:pPr>
                        <w:pStyle w:val="Stopka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color w:val="auto"/>
                          <w:sz w:val="18"/>
                          <w:szCs w:val="18"/>
                          <w:lang w:bidi="ar-SA"/>
                        </w:rPr>
                        <w:t xml:space="preserve">WI.271.4.2020.KOI „Dostawa i montaż hali pneumatycznej nad istniejącym boiskiem przy PSP Nr 1 w Grójcu.”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color w:val="auto"/>
                          <w:sz w:val="18"/>
                          <w:szCs w:val="18"/>
                          <w:lang w:bidi="ar-SA"/>
                        </w:rPr>
                        <w:br/>
                      </w:r>
                    </w:p>
                  </w:sdtContent>
                </w:sdt>
                <w:p w:rsidR="00F47192" w:rsidRDefault="00F47192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127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1271">
              <w:txbxContent>
                <w:p w:rsidR="00F47192" w:rsidRDefault="00F47192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="000F7A4C" w:rsidRPr="000F7A4C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1127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09" w:rsidRDefault="00E34609"/>
  </w:footnote>
  <w:footnote w:type="continuationSeparator" w:id="0">
    <w:p w:rsidR="00E34609" w:rsidRDefault="00E346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6D4"/>
    <w:multiLevelType w:val="multilevel"/>
    <w:tmpl w:val="0CF0B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1451C"/>
    <w:multiLevelType w:val="hybridMultilevel"/>
    <w:tmpl w:val="23E4332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3767"/>
    <w:multiLevelType w:val="multilevel"/>
    <w:tmpl w:val="44B4F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33DA4"/>
    <w:multiLevelType w:val="multilevel"/>
    <w:tmpl w:val="EEC8F8A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E17D7"/>
    <w:multiLevelType w:val="multilevel"/>
    <w:tmpl w:val="9184E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17A93"/>
    <w:multiLevelType w:val="multilevel"/>
    <w:tmpl w:val="4D7CF0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26BA6"/>
    <w:multiLevelType w:val="multilevel"/>
    <w:tmpl w:val="0B169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20865"/>
    <w:multiLevelType w:val="multilevel"/>
    <w:tmpl w:val="95D4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57053"/>
    <w:multiLevelType w:val="multilevel"/>
    <w:tmpl w:val="C2862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F69DD"/>
    <w:multiLevelType w:val="multilevel"/>
    <w:tmpl w:val="459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91A64"/>
    <w:multiLevelType w:val="multilevel"/>
    <w:tmpl w:val="63787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023DE"/>
    <w:multiLevelType w:val="multilevel"/>
    <w:tmpl w:val="89DC2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C5182"/>
    <w:multiLevelType w:val="multilevel"/>
    <w:tmpl w:val="6D0E1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711B4"/>
    <w:multiLevelType w:val="multilevel"/>
    <w:tmpl w:val="9D5C6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4C7806"/>
    <w:multiLevelType w:val="multilevel"/>
    <w:tmpl w:val="B94AB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D5BEA"/>
    <w:multiLevelType w:val="multilevel"/>
    <w:tmpl w:val="B8B8F0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AA5B33"/>
    <w:multiLevelType w:val="multilevel"/>
    <w:tmpl w:val="F5C89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14BD0"/>
    <w:multiLevelType w:val="multilevel"/>
    <w:tmpl w:val="42F2B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793ADF"/>
    <w:multiLevelType w:val="multilevel"/>
    <w:tmpl w:val="75DE65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7F0C08"/>
    <w:multiLevelType w:val="multilevel"/>
    <w:tmpl w:val="5F3C0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8B67C4"/>
    <w:multiLevelType w:val="multilevel"/>
    <w:tmpl w:val="39B2E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11370"/>
    <w:multiLevelType w:val="multilevel"/>
    <w:tmpl w:val="E7568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05DD2"/>
    <w:multiLevelType w:val="multilevel"/>
    <w:tmpl w:val="F8C2F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062566"/>
    <w:multiLevelType w:val="multilevel"/>
    <w:tmpl w:val="0C766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7952E5"/>
    <w:multiLevelType w:val="multilevel"/>
    <w:tmpl w:val="3BF82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457DBC"/>
    <w:multiLevelType w:val="multilevel"/>
    <w:tmpl w:val="F2FE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4829"/>
    <w:multiLevelType w:val="multilevel"/>
    <w:tmpl w:val="3AFC5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F240F"/>
    <w:multiLevelType w:val="multilevel"/>
    <w:tmpl w:val="2AA2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275A3E"/>
    <w:multiLevelType w:val="multilevel"/>
    <w:tmpl w:val="94A05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22516C"/>
    <w:multiLevelType w:val="multilevel"/>
    <w:tmpl w:val="BBBEE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CE6D5C"/>
    <w:multiLevelType w:val="multilevel"/>
    <w:tmpl w:val="7EAE5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66645"/>
    <w:multiLevelType w:val="multilevel"/>
    <w:tmpl w:val="52FC0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138E8"/>
    <w:multiLevelType w:val="multilevel"/>
    <w:tmpl w:val="CE066E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173262"/>
    <w:multiLevelType w:val="multilevel"/>
    <w:tmpl w:val="456C8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4E231B"/>
    <w:multiLevelType w:val="multilevel"/>
    <w:tmpl w:val="FA66A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6A411E"/>
    <w:multiLevelType w:val="multilevel"/>
    <w:tmpl w:val="E0B0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480C14"/>
    <w:multiLevelType w:val="multilevel"/>
    <w:tmpl w:val="0CB03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CC74FF"/>
    <w:multiLevelType w:val="multilevel"/>
    <w:tmpl w:val="4B1CD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E30B48"/>
    <w:multiLevelType w:val="multilevel"/>
    <w:tmpl w:val="41D8827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3E67C0"/>
    <w:multiLevelType w:val="multilevel"/>
    <w:tmpl w:val="2250A4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F01AA4"/>
    <w:multiLevelType w:val="multilevel"/>
    <w:tmpl w:val="8422A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85257"/>
    <w:rsid w:val="00006EA1"/>
    <w:rsid w:val="00031EE7"/>
    <w:rsid w:val="00055703"/>
    <w:rsid w:val="00062761"/>
    <w:rsid w:val="00062D18"/>
    <w:rsid w:val="000F7A4C"/>
    <w:rsid w:val="001A71E7"/>
    <w:rsid w:val="001C7FAF"/>
    <w:rsid w:val="00246551"/>
    <w:rsid w:val="00285257"/>
    <w:rsid w:val="0029729A"/>
    <w:rsid w:val="002F1D8D"/>
    <w:rsid w:val="003008F2"/>
    <w:rsid w:val="00383582"/>
    <w:rsid w:val="003A7EB4"/>
    <w:rsid w:val="003B3837"/>
    <w:rsid w:val="004123EB"/>
    <w:rsid w:val="0042139D"/>
    <w:rsid w:val="00423024"/>
    <w:rsid w:val="004F3E93"/>
    <w:rsid w:val="00615E6F"/>
    <w:rsid w:val="0061695D"/>
    <w:rsid w:val="006375CF"/>
    <w:rsid w:val="0067018D"/>
    <w:rsid w:val="006A2A4B"/>
    <w:rsid w:val="006E6546"/>
    <w:rsid w:val="00752E81"/>
    <w:rsid w:val="007C4FD2"/>
    <w:rsid w:val="007E6D24"/>
    <w:rsid w:val="0083041F"/>
    <w:rsid w:val="008541AE"/>
    <w:rsid w:val="0087398E"/>
    <w:rsid w:val="008C009F"/>
    <w:rsid w:val="008C6331"/>
    <w:rsid w:val="008C74B9"/>
    <w:rsid w:val="008D40CE"/>
    <w:rsid w:val="008E1C0D"/>
    <w:rsid w:val="008E627D"/>
    <w:rsid w:val="009009B8"/>
    <w:rsid w:val="00941775"/>
    <w:rsid w:val="00963943"/>
    <w:rsid w:val="009A39B7"/>
    <w:rsid w:val="009C0E89"/>
    <w:rsid w:val="00A27793"/>
    <w:rsid w:val="00A63ACE"/>
    <w:rsid w:val="00B06506"/>
    <w:rsid w:val="00B23301"/>
    <w:rsid w:val="00B24ADF"/>
    <w:rsid w:val="00B3754B"/>
    <w:rsid w:val="00B418CB"/>
    <w:rsid w:val="00B47469"/>
    <w:rsid w:val="00C63F9D"/>
    <w:rsid w:val="00CB3480"/>
    <w:rsid w:val="00CD79AA"/>
    <w:rsid w:val="00CE3B89"/>
    <w:rsid w:val="00D40DEF"/>
    <w:rsid w:val="00D41C24"/>
    <w:rsid w:val="00D701CF"/>
    <w:rsid w:val="00D719C9"/>
    <w:rsid w:val="00E24984"/>
    <w:rsid w:val="00E30BC9"/>
    <w:rsid w:val="00E34609"/>
    <w:rsid w:val="00EA7D6E"/>
    <w:rsid w:val="00EC2C9B"/>
    <w:rsid w:val="00F11E00"/>
    <w:rsid w:val="00F15FCB"/>
    <w:rsid w:val="00F22C5E"/>
    <w:rsid w:val="00F257D3"/>
    <w:rsid w:val="00F47192"/>
    <w:rsid w:val="00F8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8525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28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28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28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285257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285257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85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285257"/>
    <w:rPr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2852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4Bezkursywy">
    <w:name w:val="Tekst treści (4) + Bez kursywy"/>
    <w:basedOn w:val="Teksttreci4"/>
    <w:rsid w:val="00285257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pistreci">
    <w:name w:val="Spis treści_"/>
    <w:basedOn w:val="Domylnaczcionkaakapitu"/>
    <w:link w:val="Spistreci0"/>
    <w:rsid w:val="002852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SpistreciBezkursywy">
    <w:name w:val="Spis treści + Bez kursywy"/>
    <w:basedOn w:val="Spistreci"/>
    <w:rsid w:val="00285257"/>
    <w:rPr>
      <w:i/>
      <w:i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sid w:val="0028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Bezpogrubienia">
    <w:name w:val="Nagłówek #1 + Bez pogrubienia"/>
    <w:basedOn w:val="Nagwek1"/>
    <w:rsid w:val="00285257"/>
    <w:rPr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85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rsid w:val="00285257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285257"/>
    <w:pPr>
      <w:shd w:val="clear" w:color="auto" w:fill="FFFFFF"/>
      <w:spacing w:before="30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285257"/>
    <w:pPr>
      <w:shd w:val="clear" w:color="auto" w:fill="FFFFFF"/>
      <w:spacing w:before="32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2852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Spistreci0">
    <w:name w:val="Spis treści"/>
    <w:basedOn w:val="Normalny"/>
    <w:link w:val="Spistreci"/>
    <w:rsid w:val="002852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Spistreci20">
    <w:name w:val="Spis treści (2)"/>
    <w:basedOn w:val="Normalny"/>
    <w:link w:val="Spistreci2"/>
    <w:rsid w:val="0028525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285257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1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1A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1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3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9B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0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9B8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9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9B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9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B7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unhideWhenUsed/>
    <w:rsid w:val="00031EE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spektor@grojecmiasto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rzad@grojecmiasto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CE8828B271405685DB14EE8AB9E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8ACD0-88BC-4E66-8179-C60CA8412015}"/>
      </w:docPartPr>
      <w:docPartBody>
        <w:p w:rsidR="00493714" w:rsidRDefault="00356F27" w:rsidP="00356F27">
          <w:pPr>
            <w:pStyle w:val="ADCE8828B271405685DB14EE8AB9EB99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F27"/>
    <w:rsid w:val="000E6B74"/>
    <w:rsid w:val="00356F27"/>
    <w:rsid w:val="00493714"/>
    <w:rsid w:val="00E10174"/>
    <w:rsid w:val="00EB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F1E16969CB446E9BFD54AE262EF1E63">
    <w:name w:val="DF1E16969CB446E9BFD54AE262EF1E63"/>
    <w:rsid w:val="00356F27"/>
  </w:style>
  <w:style w:type="paragraph" w:customStyle="1" w:styleId="ADCE8828B271405685DB14EE8AB9EB99">
    <w:name w:val="ADCE8828B271405685DB14EE8AB9EB99"/>
    <w:rsid w:val="00356F27"/>
  </w:style>
  <w:style w:type="paragraph" w:customStyle="1" w:styleId="0544AED2A8BB49CD87F936BBF8F5F023">
    <w:name w:val="0544AED2A8BB49CD87F936BBF8F5F023"/>
    <w:rsid w:val="004937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WI.271.4.2020.KOI „Dostawa i montaż hali pneumatycznej nad istniejącym boiskiem przy PSP Nr 1 w Grójcu.” 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A8182-9C12-4088-94B0-FFE407A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6825</Words>
  <Characters>40952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IKowalska</cp:lastModifiedBy>
  <cp:revision>27</cp:revision>
  <cp:lastPrinted>2019-08-12T06:23:00Z</cp:lastPrinted>
  <dcterms:created xsi:type="dcterms:W3CDTF">2019-08-07T12:25:00Z</dcterms:created>
  <dcterms:modified xsi:type="dcterms:W3CDTF">2020-02-07T12:12:00Z</dcterms:modified>
</cp:coreProperties>
</file>